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2487" w14:textId="77777777" w:rsidR="001230EC" w:rsidRPr="001230EC" w:rsidRDefault="001230EC" w:rsidP="001230EC">
      <w:pPr>
        <w:numPr>
          <w:ilvl w:val="0"/>
          <w:numId w:val="28"/>
        </w:numPr>
        <w:spacing w:before="0" w:after="0"/>
      </w:pPr>
      <w:r w:rsidRPr="001230EC">
        <w:t xml:space="preserve">FHWA Peer exchange final report 2022: Leveraging Highway ROW to Meet Future Needs (attached) </w:t>
      </w:r>
    </w:p>
    <w:p w14:paraId="6CA1F627" w14:textId="77777777" w:rsidR="001230EC" w:rsidRPr="001230EC" w:rsidRDefault="001230EC" w:rsidP="001230EC">
      <w:pPr>
        <w:numPr>
          <w:ilvl w:val="0"/>
          <w:numId w:val="28"/>
        </w:numPr>
        <w:spacing w:before="0" w:after="0"/>
      </w:pPr>
      <w:hyperlink r:id="rId8" w:history="1">
        <w:r w:rsidRPr="001230EC">
          <w:rPr>
            <w:rStyle w:val="Hyperlink"/>
          </w:rPr>
          <w:t>The MnDOT Statewide Multimodal Transportation Plan (</w:t>
        </w:r>
      </w:hyperlink>
      <w:proofErr w:type="gramStart"/>
      <w:r w:rsidRPr="001230EC">
        <w:t>2022)(</w:t>
      </w:r>
      <w:proofErr w:type="gramEnd"/>
      <w:r w:rsidRPr="001230EC">
        <w:t xml:space="preserve"> SMTP) directs MnDOT to “leverage right of way to reduce carbon emissions.” </w:t>
      </w:r>
    </w:p>
    <w:p w14:paraId="1C6D2F55" w14:textId="77777777" w:rsidR="001230EC" w:rsidRPr="001230EC" w:rsidRDefault="001230EC" w:rsidP="001230EC">
      <w:pPr>
        <w:numPr>
          <w:ilvl w:val="0"/>
          <w:numId w:val="28"/>
        </w:numPr>
        <w:spacing w:before="0" w:after="0"/>
      </w:pPr>
      <w:r w:rsidRPr="001230EC">
        <w:t>NCHRP 20-24(138)A Final reports: Final Report: </w:t>
      </w:r>
      <w:hyperlink r:id="rId9" w:history="1">
        <w:r w:rsidRPr="001230EC">
          <w:rPr>
            <w:rStyle w:val="Hyperlink"/>
          </w:rPr>
          <w:t>https://www.nationalacademies.org/osdocs/FR1_NHCRP_20-24-138A_Moonshot_Phs%202_Final%20Report_Apr25.pdf</w:t>
        </w:r>
      </w:hyperlink>
    </w:p>
    <w:p w14:paraId="23BD8F58" w14:textId="77777777" w:rsidR="001230EC" w:rsidRPr="001230EC" w:rsidRDefault="001230EC" w:rsidP="001230EC">
      <w:pPr>
        <w:numPr>
          <w:ilvl w:val="0"/>
          <w:numId w:val="29"/>
        </w:numPr>
        <w:spacing w:before="0" w:after="0"/>
      </w:pPr>
      <w:r w:rsidRPr="001230EC">
        <w:t>Launching Moonshots: Guidance From Initial Deployment States / Appendix A: </w:t>
      </w:r>
      <w:hyperlink r:id="rId10" w:history="1">
        <w:r w:rsidRPr="001230EC">
          <w:rPr>
            <w:rStyle w:val="Hyperlink"/>
          </w:rPr>
          <w:t>https://www.nationalacademies.org/osdocs/FR1_NCHRP%2020-24_138_Moonshot_Phs%202_Launch_GuidanceFrmStates_Apr25.pdf</w:t>
        </w:r>
      </w:hyperlink>
    </w:p>
    <w:p w14:paraId="3A30F70A" w14:textId="77777777" w:rsidR="001230EC" w:rsidRPr="001230EC" w:rsidRDefault="001230EC" w:rsidP="001230EC">
      <w:pPr>
        <w:numPr>
          <w:ilvl w:val="0"/>
          <w:numId w:val="29"/>
        </w:numPr>
        <w:spacing w:before="0" w:after="0"/>
      </w:pPr>
      <w:r w:rsidRPr="001230EC">
        <w:t>Launching Moonshots: Lessons Learned / Appendix B: </w:t>
      </w:r>
      <w:hyperlink r:id="rId11" w:history="1">
        <w:r w:rsidRPr="001230EC">
          <w:rPr>
            <w:rStyle w:val="Hyperlink"/>
          </w:rPr>
          <w:t>https://www.nationalacademies.org/osdocs/FR1_NCHRP%2020-24_138_Moonshot_Phs%202_Lessons%20Learned_Apr25.pdf</w:t>
        </w:r>
      </w:hyperlink>
    </w:p>
    <w:p w14:paraId="03820CD5" w14:textId="77777777" w:rsidR="001230EC" w:rsidRPr="001230EC" w:rsidRDefault="001230EC" w:rsidP="001230EC">
      <w:pPr>
        <w:numPr>
          <w:ilvl w:val="0"/>
          <w:numId w:val="29"/>
        </w:numPr>
        <w:spacing w:before="0" w:after="0"/>
      </w:pPr>
      <w:r w:rsidRPr="001230EC">
        <w:t>Designing the Transportation Agency of the Future / Appendix C: </w:t>
      </w:r>
      <w:hyperlink r:id="rId12" w:history="1">
        <w:r w:rsidRPr="001230EC">
          <w:rPr>
            <w:rStyle w:val="Hyperlink"/>
          </w:rPr>
          <w:t>https://www.nationalacademies.org/osdocs/FR1_NCHRP%2020-24_138_Moonshot_Phs%202_TransportAgencyofFuture_Apr25.pdf</w:t>
        </w:r>
      </w:hyperlink>
    </w:p>
    <w:p w14:paraId="2F3304D2" w14:textId="77777777" w:rsidR="001230EC" w:rsidRPr="001230EC" w:rsidRDefault="001230EC" w:rsidP="001230EC">
      <w:pPr>
        <w:numPr>
          <w:ilvl w:val="0"/>
          <w:numId w:val="29"/>
        </w:numPr>
        <w:spacing w:before="0" w:after="0"/>
      </w:pPr>
      <w:r w:rsidRPr="001230EC">
        <w:t>Implementation Plan / Appendix D: </w:t>
      </w:r>
      <w:hyperlink r:id="rId13" w:history="1">
        <w:r w:rsidRPr="001230EC">
          <w:rPr>
            <w:rStyle w:val="Hyperlink"/>
          </w:rPr>
          <w:t>https://www.nationalacademies.org/osdocs/FR1_NCHRP%2020-24_138_Moonshot_Phs%202_Implementation%20Plan_Apr25.pdf</w:t>
        </w:r>
      </w:hyperlink>
    </w:p>
    <w:p w14:paraId="534CC407" w14:textId="77777777" w:rsidR="001230EC" w:rsidRPr="001230EC" w:rsidRDefault="001230EC" w:rsidP="001230EC">
      <w:pPr>
        <w:spacing w:before="0" w:after="0"/>
      </w:pPr>
    </w:p>
    <w:p w14:paraId="43093548" w14:textId="77777777" w:rsidR="001230EC" w:rsidRPr="001230EC" w:rsidRDefault="001230EC" w:rsidP="001230EC">
      <w:pPr>
        <w:numPr>
          <w:ilvl w:val="0"/>
          <w:numId w:val="30"/>
        </w:numPr>
        <w:spacing w:before="0" w:after="0"/>
      </w:pPr>
      <w:r w:rsidRPr="001230EC">
        <w:t xml:space="preserve">Safety Analysis for Transmission the ROW (attached) </w:t>
      </w:r>
    </w:p>
    <w:p w14:paraId="534DE4D8" w14:textId="77777777" w:rsidR="001230EC" w:rsidRPr="001230EC" w:rsidRDefault="001230EC" w:rsidP="001230EC">
      <w:pPr>
        <w:numPr>
          <w:ilvl w:val="0"/>
          <w:numId w:val="30"/>
        </w:numPr>
        <w:spacing w:before="0" w:after="0"/>
      </w:pPr>
      <w:r w:rsidRPr="001230EC">
        <w:t>Interagency Transmission in the ROW Tool Working Group meeting minutes (attached)</w:t>
      </w:r>
    </w:p>
    <w:p w14:paraId="065EFE5F" w14:textId="77777777" w:rsidR="00E7358D" w:rsidRPr="00FB3204" w:rsidRDefault="00E7358D" w:rsidP="001230EC">
      <w:pPr>
        <w:spacing w:before="0" w:after="0"/>
      </w:pPr>
    </w:p>
    <w:sectPr w:rsidR="00E7358D" w:rsidRPr="00FB3204" w:rsidSect="00B437C8">
      <w:footerReference w:type="default" r:id="rId14"/>
      <w:footerReference w:type="first" r:id="rId15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D0A2" w14:textId="77777777" w:rsidR="001230EC" w:rsidRDefault="001230EC" w:rsidP="00D91FF4">
      <w:r>
        <w:separator/>
      </w:r>
    </w:p>
  </w:endnote>
  <w:endnote w:type="continuationSeparator" w:id="0">
    <w:p w14:paraId="76D78C4F" w14:textId="77777777" w:rsidR="001230EC" w:rsidRDefault="001230EC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EE15" w14:textId="77777777" w:rsidR="007857F7" w:rsidRDefault="001230EC">
    <w:pPr>
      <w:pStyle w:val="Footer"/>
    </w:pPr>
    <w:sdt>
      <w:sdtPr>
        <w:alias w:val="Title"/>
        <w:tag w:val=""/>
        <w:id w:val="-842547074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306BB" w:rsidRPr="00A90B4B">
          <w:rPr>
            <w:rStyle w:val="PlaceholderText"/>
          </w:rPr>
          <w:t>[Title]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081B62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1429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DE86" w14:textId="77777777" w:rsidR="001230EC" w:rsidRDefault="001230EC" w:rsidP="00D91FF4">
      <w:r>
        <w:separator/>
      </w:r>
    </w:p>
  </w:footnote>
  <w:footnote w:type="continuationSeparator" w:id="0">
    <w:p w14:paraId="0CFF3E81" w14:textId="77777777" w:rsidR="001230EC" w:rsidRDefault="001230EC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25.2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451BB7"/>
    <w:multiLevelType w:val="hybridMultilevel"/>
    <w:tmpl w:val="09AE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5284CED"/>
    <w:multiLevelType w:val="hybridMultilevel"/>
    <w:tmpl w:val="ACD8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F3852"/>
    <w:multiLevelType w:val="multilevel"/>
    <w:tmpl w:val="BA8E5F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506023515">
    <w:abstractNumId w:val="3"/>
  </w:num>
  <w:num w:numId="2" w16cid:durableId="359866608">
    <w:abstractNumId w:val="6"/>
  </w:num>
  <w:num w:numId="3" w16cid:durableId="1813867428">
    <w:abstractNumId w:val="21"/>
  </w:num>
  <w:num w:numId="4" w16cid:durableId="1878732481">
    <w:abstractNumId w:val="18"/>
  </w:num>
  <w:num w:numId="5" w16cid:durableId="1236278032">
    <w:abstractNumId w:val="16"/>
  </w:num>
  <w:num w:numId="6" w16cid:durableId="1464470013">
    <w:abstractNumId w:val="4"/>
  </w:num>
  <w:num w:numId="7" w16cid:durableId="1801259538">
    <w:abstractNumId w:val="13"/>
  </w:num>
  <w:num w:numId="8" w16cid:durableId="13506108">
    <w:abstractNumId w:val="7"/>
  </w:num>
  <w:num w:numId="9" w16cid:durableId="1161460464">
    <w:abstractNumId w:val="11"/>
  </w:num>
  <w:num w:numId="10" w16cid:durableId="277488511">
    <w:abstractNumId w:val="2"/>
  </w:num>
  <w:num w:numId="11" w16cid:durableId="354893703">
    <w:abstractNumId w:val="2"/>
  </w:num>
  <w:num w:numId="12" w16cid:durableId="1861511189">
    <w:abstractNumId w:val="22"/>
  </w:num>
  <w:num w:numId="13" w16cid:durableId="1804886107">
    <w:abstractNumId w:val="23"/>
  </w:num>
  <w:num w:numId="14" w16cid:durableId="658968110">
    <w:abstractNumId w:val="14"/>
  </w:num>
  <w:num w:numId="15" w16cid:durableId="472675101">
    <w:abstractNumId w:val="2"/>
  </w:num>
  <w:num w:numId="16" w16cid:durableId="1394621144">
    <w:abstractNumId w:val="23"/>
  </w:num>
  <w:num w:numId="17" w16cid:durableId="960501644">
    <w:abstractNumId w:val="14"/>
  </w:num>
  <w:num w:numId="18" w16cid:durableId="555623560">
    <w:abstractNumId w:val="10"/>
  </w:num>
  <w:num w:numId="19" w16cid:durableId="608858530">
    <w:abstractNumId w:val="5"/>
  </w:num>
  <w:num w:numId="20" w16cid:durableId="1285964271">
    <w:abstractNumId w:val="1"/>
  </w:num>
  <w:num w:numId="21" w16cid:durableId="249001160">
    <w:abstractNumId w:val="0"/>
  </w:num>
  <w:num w:numId="22" w16cid:durableId="314143482">
    <w:abstractNumId w:val="8"/>
  </w:num>
  <w:num w:numId="23" w16cid:durableId="1970746015">
    <w:abstractNumId w:val="17"/>
  </w:num>
  <w:num w:numId="24" w16cid:durableId="906844212">
    <w:abstractNumId w:val="19"/>
  </w:num>
  <w:num w:numId="25" w16cid:durableId="940189673">
    <w:abstractNumId w:val="19"/>
  </w:num>
  <w:num w:numId="26" w16cid:durableId="84961548">
    <w:abstractNumId w:val="20"/>
  </w:num>
  <w:num w:numId="27" w16cid:durableId="294457635">
    <w:abstractNumId w:val="12"/>
  </w:num>
  <w:num w:numId="28" w16cid:durableId="82924947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4327713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5477456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EC"/>
    <w:rsid w:val="00002DEC"/>
    <w:rsid w:val="000065AC"/>
    <w:rsid w:val="00006A0A"/>
    <w:rsid w:val="00021F9D"/>
    <w:rsid w:val="00040C79"/>
    <w:rsid w:val="00064B90"/>
    <w:rsid w:val="00070EBC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230EC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D3016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02163"/>
  <w15:chartTrackingRefBased/>
  <w15:docId w15:val="{81BC3A0E-0F58-4886-B994-661BD1CF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rsid w:val="001230EC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230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230EC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Reference">
    <w:name w:val="Intense Reference"/>
    <w:basedOn w:val="DefaultParagraphFont"/>
    <w:uiPriority w:val="34"/>
    <w:rsid w:val="001230EC"/>
    <w:rPr>
      <w:b/>
      <w:bCs/>
      <w:smallCaps/>
      <w:color w:val="00294B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12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.state.mn.us/minnesotago/SMTP.html" TargetMode="External"/><Relationship Id="rId13" Type="http://schemas.openxmlformats.org/officeDocument/2006/relationships/hyperlink" Target="https://gcc02.safelinks.protection.outlook.com/?url=https%3A%2F%2Fwww.nationalacademies.org%2Fosdocs%2FFR1_NCHRP%252020-24_138_Moonshot_Phs%25202_Implementation%2520Plan_Apr25.pdf&amp;data=05%7C02%7Ceric.bell%40state.mn.us%7C2c43c97e883247eca80908deb355c3d8%7Ceb14b04624c445198f26b89c2159828c%7C0%7C0%7C639145378655384221%7CUnknown%7CTWFpbGZsb3d8eyJFbXB0eU1hcGkiOnRydWUsIlYiOiIwLjAuMDAwMCIsIlAiOiJXaW4zMiIsIkFOIjoiTWFpbCIsIldUIjoyfQ%3D%3D%7C0%7C%7C%7C&amp;sdata=zGl%2F70txmQwMi4LG2rqOxjhf8%2F7u05zqOXKvHbupihg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cc02.safelinks.protection.outlook.com/?url=https%3A%2F%2Fwww.nationalacademies.org%2Fosdocs%2FFR1_NCHRP%252020-24_138_Moonshot_Phs%25202_TransportAgencyofFuture_Apr25.pdf&amp;data=05%7C02%7Ceric.bell%40state.mn.us%7C2c43c97e883247eca80908deb355c3d8%7Ceb14b04624c445198f26b89c2159828c%7C0%7C0%7C639145378655365127%7CUnknown%7CTWFpbGZsb3d8eyJFbXB0eU1hcGkiOnRydWUsIlYiOiIwLjAuMDAwMCIsIlAiOiJXaW4zMiIsIkFOIjoiTWFpbCIsIldUIjoyfQ%3D%3D%7C0%7C%7C%7C&amp;sdata=Adjz94rh4l0QpThKdy%2BIsyV81KStYG%2BIXFMNMjBGldM%3D&amp;reserved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02.safelinks.protection.outlook.com/?url=https%3A%2F%2Fwww.nationalacademies.org%2Fosdocs%2FFR1_NCHRP%252020-24_138_Moonshot_Phs%25202_Lessons%2520Learned_Apr25.pdf&amp;data=05%7C02%7Ceric.bell%40state.mn.us%7C2c43c97e883247eca80908deb355c3d8%7Ceb14b04624c445198f26b89c2159828c%7C0%7C0%7C639145378655345384%7CUnknown%7CTWFpbGZsb3d8eyJFbXB0eU1hcGkiOnRydWUsIlYiOiIwLjAuMDAwMCIsIlAiOiJXaW4zMiIsIkFOIjoiTWFpbCIsIldUIjoyfQ%3D%3D%7C0%7C%7C%7C&amp;sdata=p5jlfdtDT%2Bd4kkNwszIhhkjP%2BZQlB042tz2DJcwLGzQ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gcc02.safelinks.protection.outlook.com/?url=https%3A%2F%2Fwww.nationalacademies.org%2Fosdocs%2FFR1_NCHRP%252020-24_138_Moonshot_Phs%25202_Launch_GuidanceFrmStates_Apr25.pdf&amp;data=05%7C02%7Ceric.bell%40state.mn.us%7C2c43c97e883247eca80908deb355c3d8%7Ceb14b04624c445198f26b89c2159828c%7C0%7C0%7C639145378655323930%7CUnknown%7CTWFpbGZsb3d8eyJFbXB0eU1hcGkiOnRydWUsIlYiOiIwLjAuMDAwMCIsIlAiOiJXaW4zMiIsIkFOIjoiTWFpbCIsIldUIjoyfQ%3D%3D%7C0%7C%7C%7C&amp;sdata=IX5G6x95F1sVwfjKoW0rCQiscMMNGv5xh4VdzplnlJk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www.nationalacademies.org%2Fosdocs%2FFR1_NHCRP_20-24-138A_Moonshot_Phs%25202_Final%2520Report_Apr25.pdf&amp;data=05%7C02%7Ceric.bell%40state.mn.us%7C2c43c97e883247eca80908deb355c3d8%7Ceb14b04624c445198f26b89c2159828c%7C0%7C0%7C639145378655295782%7CUnknown%7CTWFpbGZsb3d8eyJFbXB0eU1hcGkiOnRydWUsIlYiOiIwLjAuMDAwMCIsIlAiOiJXaW4zMiIsIkFOIjoiTWFpbCIsIldUIjoyfQ%3D%3D%7C0%7C%7C%7C&amp;sdata=VBxuoACzBBbM8fbMVTDdNop2T7jDr83HSIJxmKW%2FvbM%3D&amp;reserved=0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3797</Characters>
  <Application>Microsoft Office Word</Application>
  <DocSecurity>0</DocSecurity>
  <Lines>31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Bell</dc:creator>
  <cp:keywords/>
  <dc:description/>
  <cp:lastModifiedBy>Bell, Eric S (DOT)</cp:lastModifiedBy>
  <cp:revision>1</cp:revision>
  <dcterms:created xsi:type="dcterms:W3CDTF">2026-05-18T13:19:00Z</dcterms:created>
  <dcterms:modified xsi:type="dcterms:W3CDTF">2026-05-18T13:20:00Z</dcterms:modified>
</cp:coreProperties>
</file>