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91434" w14:textId="5BEAF8D5" w:rsidR="00055BCB" w:rsidRDefault="00116869">
      <w:r>
        <w:t>Outtakes from Peters Complaint</w:t>
      </w:r>
    </w:p>
    <w:p w14:paraId="4E78C481" w14:textId="77777777" w:rsidR="00116869" w:rsidRDefault="00116869"/>
    <w:p w14:paraId="726FDECD" w14:textId="77777777" w:rsidR="00116869" w:rsidRPr="00A71703" w:rsidRDefault="00116869" w:rsidP="00116869">
      <w:pPr>
        <w:pStyle w:val="ListParagraph"/>
        <w:numPr>
          <w:ilvl w:val="0"/>
          <w:numId w:val="2"/>
        </w:numPr>
        <w:tabs>
          <w:tab w:val="left" w:pos="600"/>
        </w:tabs>
        <w:suppressAutoHyphens w:val="0"/>
        <w:autoSpaceDE w:val="0"/>
        <w:autoSpaceDN w:val="0"/>
        <w:spacing w:before="89" w:line="480" w:lineRule="auto"/>
        <w:ind w:left="599" w:hanging="481"/>
        <w:contextualSpacing w:val="0"/>
      </w:pPr>
    </w:p>
    <w:p w14:paraId="48C348F2" w14:textId="77777777" w:rsidR="00116869" w:rsidRDefault="00116869" w:rsidP="00116869">
      <w:pPr>
        <w:pStyle w:val="Heading1"/>
        <w:spacing w:before="1"/>
        <w:ind w:left="54" w:right="49"/>
        <w:jc w:val="center"/>
      </w:pPr>
      <w:r>
        <w:t>PLAINTIFFS’ “PRIMA FACIE SHOWING”</w:t>
      </w:r>
    </w:p>
    <w:p w14:paraId="06D24A1A" w14:textId="77777777" w:rsidR="00116869" w:rsidRDefault="00116869" w:rsidP="00116869">
      <w:pPr>
        <w:pStyle w:val="BodyText"/>
        <w:ind w:left="0"/>
        <w:rPr>
          <w:b/>
        </w:rPr>
      </w:pPr>
    </w:p>
    <w:p w14:paraId="4C718749" w14:textId="77777777" w:rsidR="00116869" w:rsidRDefault="00116869" w:rsidP="00116869">
      <w:pPr>
        <w:ind w:left="119"/>
        <w:rPr>
          <w:b/>
        </w:rPr>
      </w:pPr>
      <w:r>
        <w:rPr>
          <w:b/>
          <w:color w:val="1C2128"/>
        </w:rPr>
        <w:t>GENERALLY STATED.</w:t>
      </w:r>
    </w:p>
    <w:p w14:paraId="3A5FCC11" w14:textId="77777777" w:rsidR="00116869" w:rsidRDefault="00116869" w:rsidP="00116869">
      <w:pPr>
        <w:pStyle w:val="BodyText"/>
        <w:ind w:left="0"/>
        <w:rPr>
          <w:b/>
        </w:rPr>
      </w:pPr>
    </w:p>
    <w:p w14:paraId="08248C22" w14:textId="77777777" w:rsidR="00116869" w:rsidRDefault="00116869" w:rsidP="00116869">
      <w:pPr>
        <w:pStyle w:val="ListParagraph"/>
        <w:numPr>
          <w:ilvl w:val="0"/>
          <w:numId w:val="2"/>
        </w:numPr>
        <w:tabs>
          <w:tab w:val="left" w:pos="606"/>
        </w:tabs>
        <w:suppressAutoHyphens w:val="0"/>
        <w:autoSpaceDE w:val="0"/>
        <w:autoSpaceDN w:val="0"/>
        <w:spacing w:line="480" w:lineRule="auto"/>
        <w:ind w:right="366" w:hanging="541"/>
        <w:contextualSpacing w:val="0"/>
        <w:rPr>
          <w:color w:val="1C2128"/>
        </w:rPr>
      </w:pPr>
      <w:r>
        <w:rPr>
          <w:color w:val="1C2128"/>
        </w:rPr>
        <w:t>Plaintiffs’ “prima facie showing” is, as required under MERA, exclusively focused on the inescapable conclusion that, unless the Project is both environmentally vetted and properly adjusted and mitigated, the Project’s likely material adverse environmental impacts will be substantial and unmitigated, as well as unmitigable to protected natural resources and against the paramount concerns of the State of Minnesota for the environment as expressed in</w:t>
      </w:r>
      <w:r>
        <w:rPr>
          <w:color w:val="1C2128"/>
          <w:spacing w:val="-15"/>
        </w:rPr>
        <w:t xml:space="preserve"> </w:t>
      </w:r>
      <w:r>
        <w:rPr>
          <w:color w:val="1C2128"/>
        </w:rPr>
        <w:t>MERA.</w:t>
      </w:r>
    </w:p>
    <w:p w14:paraId="7D20B3AA" w14:textId="77777777" w:rsidR="00116869" w:rsidRDefault="00116869" w:rsidP="00116869">
      <w:pPr>
        <w:pStyle w:val="ListParagraph"/>
        <w:numPr>
          <w:ilvl w:val="0"/>
          <w:numId w:val="2"/>
        </w:numPr>
        <w:tabs>
          <w:tab w:val="left" w:pos="606"/>
        </w:tabs>
        <w:suppressAutoHyphens w:val="0"/>
        <w:autoSpaceDE w:val="0"/>
        <w:autoSpaceDN w:val="0"/>
        <w:spacing w:before="1" w:line="480" w:lineRule="auto"/>
        <w:ind w:right="214" w:hanging="541"/>
        <w:contextualSpacing w:val="0"/>
        <w:rPr>
          <w:color w:val="1C2128"/>
        </w:rPr>
      </w:pPr>
      <w:r>
        <w:rPr>
          <w:color w:val="1C2128"/>
        </w:rPr>
        <w:t>The Project will cause the potential for and the likelihood of material adverse environmental impacts to air, water, land, soil, quietude, public safety, recreational, and historical resources. Many of these protected natural resources are rare, unique, already impaired, and endangered. The Project poses long term impacts to irreplaceable protected natural resources that include the _________________</w:t>
      </w:r>
    </w:p>
    <w:p w14:paraId="6A996D40" w14:textId="77777777" w:rsidR="00116869" w:rsidRDefault="00116869" w:rsidP="00116869">
      <w:pPr>
        <w:pStyle w:val="ListParagraph"/>
        <w:numPr>
          <w:ilvl w:val="0"/>
          <w:numId w:val="2"/>
        </w:numPr>
        <w:tabs>
          <w:tab w:val="left" w:pos="606"/>
        </w:tabs>
        <w:suppressAutoHyphens w:val="0"/>
        <w:autoSpaceDE w:val="0"/>
        <w:autoSpaceDN w:val="0"/>
        <w:spacing w:before="1" w:line="480" w:lineRule="auto"/>
        <w:ind w:right="214" w:hanging="541"/>
        <w:contextualSpacing w:val="0"/>
        <w:rPr>
          <w:color w:val="1C2128"/>
        </w:rPr>
      </w:pPr>
      <w:r>
        <w:rPr>
          <w:color w:val="1C2128"/>
        </w:rPr>
        <w:t>The DNR specifically stated in comments the likely impacts of use of the Blue Route in each of its comments.</w:t>
      </w:r>
    </w:p>
    <w:p w14:paraId="1B01310E" w14:textId="77777777" w:rsidR="00116869" w:rsidRDefault="00116869" w:rsidP="00116869">
      <w:pPr>
        <w:pStyle w:val="Heading1"/>
        <w:spacing w:before="1"/>
        <w:jc w:val="center"/>
      </w:pPr>
      <w:r>
        <w:rPr>
          <w:color w:val="1C2128"/>
        </w:rPr>
        <w:t>CABRERAS HAVE MADE A PRIMA FACIE SHOWING</w:t>
      </w:r>
    </w:p>
    <w:p w14:paraId="17C3A2C8" w14:textId="77777777" w:rsidR="00116869" w:rsidRDefault="00116869" w:rsidP="00116869">
      <w:pPr>
        <w:pStyle w:val="BodyText"/>
        <w:ind w:left="0"/>
        <w:rPr>
          <w:b/>
        </w:rPr>
      </w:pPr>
    </w:p>
    <w:p w14:paraId="47488B14" w14:textId="77777777" w:rsidR="00116869" w:rsidRDefault="00116869" w:rsidP="00116869">
      <w:pPr>
        <w:pStyle w:val="ListParagraph"/>
        <w:numPr>
          <w:ilvl w:val="0"/>
          <w:numId w:val="2"/>
        </w:numPr>
        <w:tabs>
          <w:tab w:val="left" w:pos="606"/>
        </w:tabs>
        <w:suppressAutoHyphens w:val="0"/>
        <w:autoSpaceDE w:val="0"/>
        <w:autoSpaceDN w:val="0"/>
        <w:spacing w:line="480" w:lineRule="auto"/>
        <w:ind w:right="335" w:hanging="541"/>
        <w:contextualSpacing w:val="0"/>
        <w:rPr>
          <w:color w:val="1C2128"/>
        </w:rPr>
      </w:pPr>
      <w:r>
        <w:rPr>
          <w:color w:val="1C2128"/>
        </w:rPr>
        <w:t>This case is unique in that the County has previously acknowledged and admitted the significant negative environmental impacts that would result to natural resources, including to unique</w:t>
      </w:r>
      <w:r>
        <w:rPr>
          <w:color w:val="1C2128"/>
          <w:spacing w:val="-23"/>
        </w:rPr>
        <w:t xml:space="preserve"> </w:t>
      </w:r>
      <w:r>
        <w:rPr>
          <w:color w:val="1C2128"/>
        </w:rPr>
        <w:t>scenic</w:t>
      </w:r>
    </w:p>
    <w:p w14:paraId="450C4F7D" w14:textId="77777777" w:rsidR="00116869" w:rsidRDefault="00116869" w:rsidP="00116869">
      <w:pPr>
        <w:pStyle w:val="BodyText"/>
        <w:spacing w:before="79" w:line="480" w:lineRule="auto"/>
        <w:ind w:right="355"/>
      </w:pPr>
      <w:r>
        <w:rPr>
          <w:color w:val="1C2128"/>
        </w:rPr>
        <w:t>and aesthetic resources of the State, from the Project, including by the 2000 Land Use Study, the 2008 Board Resolution, and the 2010 NPR Application, and the 2013 HRA Resolution.</w:t>
      </w:r>
    </w:p>
    <w:p w14:paraId="0452445B" w14:textId="77777777" w:rsidR="00116869" w:rsidRDefault="00116869" w:rsidP="00116869">
      <w:pPr>
        <w:pStyle w:val="ListParagraph"/>
        <w:numPr>
          <w:ilvl w:val="0"/>
          <w:numId w:val="2"/>
        </w:numPr>
        <w:tabs>
          <w:tab w:val="left" w:pos="606"/>
        </w:tabs>
        <w:suppressAutoHyphens w:val="0"/>
        <w:autoSpaceDE w:val="0"/>
        <w:autoSpaceDN w:val="0"/>
        <w:spacing w:line="480" w:lineRule="auto"/>
        <w:ind w:right="215" w:hanging="541"/>
        <w:contextualSpacing w:val="0"/>
        <w:rPr>
          <w:color w:val="1C2128"/>
        </w:rPr>
      </w:pPr>
      <w:r>
        <w:rPr>
          <w:color w:val="1C2128"/>
        </w:rPr>
        <w:t xml:space="preserve">The 2000 Land Use Study and the 2010 NPR Application both analyze and document that the </w:t>
      </w:r>
      <w:r>
        <w:rPr>
          <w:color w:val="1C2128"/>
        </w:rPr>
        <w:lastRenderedPageBreak/>
        <w:t xml:space="preserve">Project will significantly negatively impact protectable natural resources that include, among others public safety, Lake </w:t>
      </w:r>
      <w:r>
        <w:t>Minnewaska, recreational resources, historical resources, Sunset</w:t>
      </w:r>
      <w:r>
        <w:rPr>
          <w:spacing w:val="-27"/>
        </w:rPr>
        <w:t xml:space="preserve"> </w:t>
      </w:r>
      <w:r>
        <w:t>Beach, and the SLD neighborhood and its</w:t>
      </w:r>
      <w:r>
        <w:rPr>
          <w:spacing w:val="-3"/>
        </w:rPr>
        <w:t xml:space="preserve"> </w:t>
      </w:r>
      <w:r>
        <w:t>properties.</w:t>
      </w:r>
    </w:p>
    <w:p w14:paraId="631517A5" w14:textId="77777777" w:rsidR="00116869" w:rsidRDefault="00116869" w:rsidP="00116869">
      <w:pPr>
        <w:pStyle w:val="ListParagraph"/>
        <w:numPr>
          <w:ilvl w:val="0"/>
          <w:numId w:val="2"/>
        </w:numPr>
        <w:tabs>
          <w:tab w:val="left" w:pos="661"/>
        </w:tabs>
        <w:suppressAutoHyphens w:val="0"/>
        <w:autoSpaceDE w:val="0"/>
        <w:autoSpaceDN w:val="0"/>
        <w:spacing w:before="1" w:line="480" w:lineRule="auto"/>
        <w:ind w:right="300" w:hanging="541"/>
        <w:contextualSpacing w:val="0"/>
        <w:rPr>
          <w:color w:val="1C2128"/>
        </w:rPr>
      </w:pPr>
      <w:r>
        <w:t>The 2008 Board Resolution and the 2013 HRA Resolution both document prior actions by the County that take into account mitigation of acknowledged significant negative impacts on natural resources of this area of</w:t>
      </w:r>
      <w:r>
        <w:rPr>
          <w:spacing w:val="-3"/>
        </w:rPr>
        <w:t xml:space="preserve"> </w:t>
      </w:r>
      <w:r>
        <w:t>Minnesota.</w:t>
      </w:r>
    </w:p>
    <w:p w14:paraId="3B3904CF" w14:textId="77777777" w:rsidR="00116869" w:rsidRDefault="00116869" w:rsidP="00116869">
      <w:pPr>
        <w:sectPr w:rsidR="00116869" w:rsidSect="00116869">
          <w:pgSz w:w="12240" w:h="15840"/>
          <w:pgMar w:top="1360" w:right="960" w:bottom="1700" w:left="960" w:header="27" w:footer="1462" w:gutter="0"/>
          <w:cols w:space="720"/>
        </w:sectPr>
      </w:pPr>
    </w:p>
    <w:p w14:paraId="157A5A4F" w14:textId="77777777" w:rsidR="00116869" w:rsidRDefault="00116869" w:rsidP="00116869">
      <w:pPr>
        <w:pStyle w:val="ListParagraph"/>
        <w:numPr>
          <w:ilvl w:val="0"/>
          <w:numId w:val="2"/>
        </w:numPr>
        <w:tabs>
          <w:tab w:val="left" w:pos="606"/>
        </w:tabs>
        <w:suppressAutoHyphens w:val="0"/>
        <w:autoSpaceDE w:val="0"/>
        <w:autoSpaceDN w:val="0"/>
        <w:spacing w:before="79" w:line="480" w:lineRule="auto"/>
        <w:ind w:right="620" w:hanging="541"/>
        <w:contextualSpacing w:val="0"/>
        <w:rPr>
          <w:color w:val="1C2128"/>
        </w:rPr>
      </w:pPr>
      <w:r>
        <w:rPr>
          <w:color w:val="1C2128"/>
        </w:rPr>
        <w:lastRenderedPageBreak/>
        <w:t>The EIS in Minnesota presents an analysis of alternatives to a proposed project and suggests mitigations in project alternatives to address environmental impacts that include public</w:t>
      </w:r>
      <w:r>
        <w:rPr>
          <w:color w:val="1C2128"/>
          <w:spacing w:val="-27"/>
        </w:rPr>
        <w:t xml:space="preserve"> </w:t>
      </w:r>
      <w:r>
        <w:rPr>
          <w:color w:val="1C2128"/>
        </w:rPr>
        <w:t>safety. Several alternatives were proposed by ___ and the Applicant, specifically _____</w:t>
      </w:r>
    </w:p>
    <w:p w14:paraId="11E74BC3" w14:textId="77777777" w:rsidR="00116869" w:rsidRDefault="00116869" w:rsidP="00116869">
      <w:pPr>
        <w:pStyle w:val="BodyText"/>
        <w:ind w:left="0"/>
      </w:pPr>
    </w:p>
    <w:p w14:paraId="7152411E" w14:textId="77777777" w:rsidR="00116869" w:rsidRPr="000D281D" w:rsidRDefault="00116869" w:rsidP="00116869">
      <w:pPr>
        <w:pStyle w:val="ListParagraph"/>
        <w:numPr>
          <w:ilvl w:val="0"/>
          <w:numId w:val="2"/>
        </w:numPr>
        <w:tabs>
          <w:tab w:val="left" w:pos="600"/>
        </w:tabs>
        <w:suppressAutoHyphens w:val="0"/>
        <w:autoSpaceDE w:val="0"/>
        <w:autoSpaceDN w:val="0"/>
        <w:spacing w:line="480" w:lineRule="auto"/>
        <w:ind w:right="555" w:hanging="541"/>
        <w:contextualSpacing w:val="0"/>
      </w:pPr>
    </w:p>
    <w:p w14:paraId="7B990E76" w14:textId="77777777" w:rsidR="00116869" w:rsidRPr="000D281D" w:rsidRDefault="00116869" w:rsidP="00116869">
      <w:pPr>
        <w:pStyle w:val="ListParagraph"/>
        <w:rPr>
          <w:spacing w:val="-3"/>
        </w:rPr>
      </w:pPr>
    </w:p>
    <w:p w14:paraId="39CCBABB" w14:textId="77777777" w:rsidR="00116869" w:rsidRDefault="00116869" w:rsidP="00116869">
      <w:pPr>
        <w:pStyle w:val="ListParagraph"/>
        <w:numPr>
          <w:ilvl w:val="0"/>
          <w:numId w:val="2"/>
        </w:numPr>
        <w:tabs>
          <w:tab w:val="left" w:pos="600"/>
        </w:tabs>
        <w:suppressAutoHyphens w:val="0"/>
        <w:autoSpaceDE w:val="0"/>
        <w:autoSpaceDN w:val="0"/>
        <w:spacing w:line="480" w:lineRule="auto"/>
        <w:ind w:right="555" w:hanging="541"/>
        <w:contextualSpacing w:val="0"/>
      </w:pPr>
      <w:r>
        <w:rPr>
          <w:spacing w:val="-3"/>
        </w:rPr>
        <w:t>.</w:t>
      </w:r>
      <w:r>
        <w:rPr>
          <w:color w:val="EE0000"/>
          <w:spacing w:val="-3"/>
        </w:rPr>
        <w:t xml:space="preserve">Resulting shoreland and </w:t>
      </w:r>
      <w:proofErr w:type="spellStart"/>
      <w:r>
        <w:rPr>
          <w:color w:val="EE0000"/>
          <w:spacing w:val="-3"/>
        </w:rPr>
        <w:t>bluffland</w:t>
      </w:r>
      <w:proofErr w:type="spellEnd"/>
      <w:r>
        <w:rPr>
          <w:color w:val="EE0000"/>
          <w:spacing w:val="-3"/>
        </w:rPr>
        <w:t xml:space="preserve"> protections??</w:t>
      </w:r>
    </w:p>
    <w:p w14:paraId="7E246721" w14:textId="77777777" w:rsidR="00116869" w:rsidRDefault="00116869" w:rsidP="00116869">
      <w:pPr>
        <w:pStyle w:val="BodyText"/>
        <w:ind w:left="0"/>
        <w:rPr>
          <w:sz w:val="20"/>
        </w:rPr>
      </w:pPr>
    </w:p>
    <w:p w14:paraId="55955CF7" w14:textId="77777777" w:rsidR="00116869" w:rsidRDefault="00116869" w:rsidP="00116869">
      <w:pPr>
        <w:pStyle w:val="BodyText"/>
        <w:ind w:left="0"/>
        <w:rPr>
          <w:sz w:val="20"/>
        </w:rPr>
      </w:pPr>
    </w:p>
    <w:p w14:paraId="5E1C52DC" w14:textId="77777777" w:rsidR="00116869" w:rsidRDefault="00116869" w:rsidP="00116869">
      <w:pPr>
        <w:pStyle w:val="BodyText"/>
        <w:spacing w:before="7"/>
        <w:ind w:left="0"/>
        <w:rPr>
          <w:sz w:val="28"/>
        </w:rPr>
      </w:pPr>
    </w:p>
    <w:p w14:paraId="7FA3A7AC" w14:textId="77777777" w:rsidR="00116869" w:rsidRPr="00E82027" w:rsidRDefault="00116869" w:rsidP="00116869">
      <w:pPr>
        <w:pStyle w:val="ListParagraph"/>
        <w:numPr>
          <w:ilvl w:val="0"/>
          <w:numId w:val="1"/>
        </w:numPr>
        <w:tabs>
          <w:tab w:val="left" w:pos="600"/>
        </w:tabs>
        <w:suppressAutoHyphens w:val="0"/>
        <w:autoSpaceDE w:val="0"/>
        <w:autoSpaceDN w:val="0"/>
        <w:spacing w:before="89" w:line="480" w:lineRule="auto"/>
        <w:ind w:right="668" w:hanging="541"/>
        <w:contextualSpacing w:val="0"/>
      </w:pPr>
      <w:r w:rsidRPr="007F5C3F">
        <w:rPr>
          <w:spacing w:val="-3"/>
        </w:rPr>
        <w:t>Given</w:t>
      </w:r>
      <w:r w:rsidRPr="007F5C3F">
        <w:rPr>
          <w:spacing w:val="-9"/>
        </w:rPr>
        <w:t xml:space="preserve"> </w:t>
      </w:r>
      <w:r w:rsidRPr="007F5C3F">
        <w:t>the</w:t>
      </w:r>
      <w:r w:rsidRPr="007F5C3F">
        <w:rPr>
          <w:spacing w:val="-7"/>
        </w:rPr>
        <w:t xml:space="preserve"> </w:t>
      </w:r>
      <w:r w:rsidRPr="007F5C3F">
        <w:rPr>
          <w:spacing w:val="-3"/>
        </w:rPr>
        <w:t>expected</w:t>
      </w:r>
      <w:r w:rsidRPr="007F5C3F">
        <w:rPr>
          <w:spacing w:val="-6"/>
        </w:rPr>
        <w:t xml:space="preserve"> </w:t>
      </w:r>
      <w:r w:rsidRPr="007F5C3F">
        <w:rPr>
          <w:spacing w:val="-3"/>
        </w:rPr>
        <w:t>life</w:t>
      </w:r>
      <w:r w:rsidRPr="007F5C3F">
        <w:rPr>
          <w:spacing w:val="-8"/>
        </w:rPr>
        <w:t xml:space="preserve"> </w:t>
      </w:r>
      <w:r w:rsidRPr="007F5C3F">
        <w:t>of</w:t>
      </w:r>
      <w:r w:rsidRPr="007F5C3F">
        <w:rPr>
          <w:spacing w:val="-9"/>
        </w:rPr>
        <w:t xml:space="preserve"> </w:t>
      </w:r>
      <w:r w:rsidRPr="007F5C3F">
        <w:t>the</w:t>
      </w:r>
      <w:r w:rsidRPr="007F5C3F">
        <w:rPr>
          <w:spacing w:val="-9"/>
        </w:rPr>
        <w:t xml:space="preserve"> </w:t>
      </w:r>
      <w:r w:rsidRPr="007F5C3F">
        <w:rPr>
          <w:spacing w:val="-3"/>
        </w:rPr>
        <w:t>Project</w:t>
      </w:r>
      <w:r w:rsidRPr="007F5C3F">
        <w:rPr>
          <w:spacing w:val="-6"/>
        </w:rPr>
        <w:t xml:space="preserve"> </w:t>
      </w:r>
      <w:r w:rsidRPr="007F5C3F">
        <w:t>of</w:t>
      </w:r>
      <w:r w:rsidRPr="007F5C3F">
        <w:rPr>
          <w:spacing w:val="-7"/>
        </w:rPr>
        <w:t xml:space="preserve"> </w:t>
      </w:r>
      <w:r w:rsidRPr="007F5C3F">
        <w:rPr>
          <w:spacing w:val="-3"/>
        </w:rPr>
        <w:t>50+</w:t>
      </w:r>
      <w:r w:rsidRPr="007F5C3F">
        <w:rPr>
          <w:spacing w:val="-7"/>
        </w:rPr>
        <w:t xml:space="preserve"> </w:t>
      </w:r>
      <w:r w:rsidRPr="007F5C3F">
        <w:rPr>
          <w:spacing w:val="-3"/>
        </w:rPr>
        <w:t>years,</w:t>
      </w:r>
      <w:r w:rsidRPr="007F5C3F">
        <w:rPr>
          <w:spacing w:val="-11"/>
        </w:rPr>
        <w:t xml:space="preserve"> </w:t>
      </w:r>
      <w:r w:rsidRPr="007F5C3F">
        <w:t>the</w:t>
      </w:r>
      <w:r w:rsidRPr="007F5C3F">
        <w:rPr>
          <w:spacing w:val="-8"/>
        </w:rPr>
        <w:t xml:space="preserve"> </w:t>
      </w:r>
      <w:r w:rsidRPr="007F5C3F">
        <w:rPr>
          <w:spacing w:val="-3"/>
        </w:rPr>
        <w:t>adverse</w:t>
      </w:r>
      <w:r w:rsidRPr="007F5C3F">
        <w:rPr>
          <w:spacing w:val="-7"/>
        </w:rPr>
        <w:t xml:space="preserve"> </w:t>
      </w:r>
      <w:r w:rsidRPr="007F5C3F">
        <w:rPr>
          <w:spacing w:val="-3"/>
        </w:rPr>
        <w:t>effects</w:t>
      </w:r>
      <w:r w:rsidRPr="007F5C3F">
        <w:rPr>
          <w:spacing w:val="-6"/>
        </w:rPr>
        <w:t xml:space="preserve"> </w:t>
      </w:r>
      <w:r w:rsidRPr="007F5C3F">
        <w:rPr>
          <w:spacing w:val="-3"/>
        </w:rPr>
        <w:t>from</w:t>
      </w:r>
      <w:r w:rsidRPr="007F5C3F">
        <w:rPr>
          <w:spacing w:val="-6"/>
        </w:rPr>
        <w:t xml:space="preserve"> </w:t>
      </w:r>
      <w:r w:rsidRPr="007F5C3F">
        <w:rPr>
          <w:spacing w:val="-3"/>
        </w:rPr>
        <w:t>the</w:t>
      </w:r>
      <w:r w:rsidRPr="007F5C3F">
        <w:rPr>
          <w:spacing w:val="-7"/>
        </w:rPr>
        <w:t xml:space="preserve"> </w:t>
      </w:r>
      <w:r w:rsidRPr="007F5C3F">
        <w:rPr>
          <w:spacing w:val="-3"/>
        </w:rPr>
        <w:t>Project</w:t>
      </w:r>
      <w:r w:rsidRPr="007F5C3F">
        <w:rPr>
          <w:spacing w:val="-8"/>
        </w:rPr>
        <w:t xml:space="preserve"> </w:t>
      </w:r>
      <w:r w:rsidRPr="007F5C3F">
        <w:t>to</w:t>
      </w:r>
      <w:r w:rsidRPr="007F5C3F">
        <w:rPr>
          <w:spacing w:val="-7"/>
        </w:rPr>
        <w:t xml:space="preserve"> </w:t>
      </w:r>
      <w:r w:rsidRPr="007F5C3F">
        <w:rPr>
          <w:spacing w:val="-3"/>
        </w:rPr>
        <w:t>natural resources</w:t>
      </w:r>
      <w:r w:rsidRPr="007F5C3F">
        <w:rPr>
          <w:spacing w:val="-6"/>
        </w:rPr>
        <w:t xml:space="preserve"> </w:t>
      </w:r>
      <w:r w:rsidRPr="007F5C3F">
        <w:t>are</w:t>
      </w:r>
      <w:r w:rsidRPr="007F5C3F">
        <w:rPr>
          <w:spacing w:val="-7"/>
        </w:rPr>
        <w:t xml:space="preserve"> </w:t>
      </w:r>
      <w:r w:rsidRPr="007F5C3F">
        <w:rPr>
          <w:spacing w:val="-3"/>
        </w:rPr>
        <w:t>long</w:t>
      </w:r>
      <w:r w:rsidRPr="007F5C3F">
        <w:rPr>
          <w:spacing w:val="-8"/>
        </w:rPr>
        <w:t xml:space="preserve"> </w:t>
      </w:r>
      <w:r w:rsidRPr="007F5C3F">
        <w:t>term</w:t>
      </w:r>
      <w:r>
        <w:t>, permanent</w:t>
      </w:r>
      <w:r w:rsidRPr="007F5C3F">
        <w:t>.</w:t>
      </w:r>
      <w:r w:rsidRPr="007F5C3F">
        <w:rPr>
          <w:spacing w:val="-7"/>
        </w:rPr>
        <w:t xml:space="preserve"> </w:t>
      </w:r>
    </w:p>
    <w:p w14:paraId="446464F3" w14:textId="77777777" w:rsidR="00116869" w:rsidRDefault="00116869" w:rsidP="00116869">
      <w:pPr>
        <w:pStyle w:val="ListParagraph"/>
        <w:numPr>
          <w:ilvl w:val="0"/>
          <w:numId w:val="1"/>
        </w:numPr>
        <w:tabs>
          <w:tab w:val="left" w:pos="606"/>
        </w:tabs>
        <w:suppressAutoHyphens w:val="0"/>
        <w:autoSpaceDE w:val="0"/>
        <w:autoSpaceDN w:val="0"/>
        <w:spacing w:before="1" w:line="480" w:lineRule="auto"/>
        <w:ind w:right="601" w:hanging="541"/>
        <w:contextualSpacing w:val="0"/>
        <w:rPr>
          <w:color w:val="1C2128"/>
        </w:rPr>
      </w:pPr>
      <w:r>
        <w:rPr>
          <w:color w:val="1C2128"/>
        </w:rPr>
        <w:t>The Mississippi River, at 2,340 miles, is the second longest river in the United States, second only to the Missouri River, at 2,341 miles.</w:t>
      </w:r>
      <w:r>
        <w:rPr>
          <w:rStyle w:val="FootnoteReference"/>
          <w:color w:val="1C2128"/>
        </w:rPr>
        <w:footnoteReference w:id="1"/>
      </w:r>
    </w:p>
    <w:p w14:paraId="5A8194AB" w14:textId="77777777" w:rsidR="00116869" w:rsidRPr="000D281D" w:rsidRDefault="00116869" w:rsidP="00116869">
      <w:pPr>
        <w:pStyle w:val="ListParagraph"/>
        <w:numPr>
          <w:ilvl w:val="0"/>
          <w:numId w:val="1"/>
        </w:numPr>
        <w:tabs>
          <w:tab w:val="left" w:pos="661"/>
        </w:tabs>
        <w:suppressAutoHyphens w:val="0"/>
        <w:autoSpaceDE w:val="0"/>
        <w:autoSpaceDN w:val="0"/>
        <w:spacing w:line="480" w:lineRule="auto"/>
        <w:ind w:right="552" w:hanging="541"/>
        <w:contextualSpacing w:val="0"/>
      </w:pPr>
    </w:p>
    <w:p w14:paraId="38314E85" w14:textId="77777777" w:rsidR="00116869" w:rsidRPr="000D281D" w:rsidRDefault="00116869" w:rsidP="00116869">
      <w:pPr>
        <w:pStyle w:val="ListParagraph"/>
        <w:numPr>
          <w:ilvl w:val="0"/>
          <w:numId w:val="1"/>
        </w:numPr>
        <w:tabs>
          <w:tab w:val="left" w:pos="600"/>
        </w:tabs>
        <w:suppressAutoHyphens w:val="0"/>
        <w:autoSpaceDE w:val="0"/>
        <w:autoSpaceDN w:val="0"/>
        <w:spacing w:line="480" w:lineRule="auto"/>
        <w:ind w:right="355" w:hanging="541"/>
        <w:contextualSpacing w:val="0"/>
        <w:rPr>
          <w:b/>
          <w:bCs/>
          <w:color w:val="EE0000"/>
        </w:rPr>
      </w:pPr>
    </w:p>
    <w:p w14:paraId="569E1B75" w14:textId="77777777" w:rsidR="00116869" w:rsidRPr="007F5C3F" w:rsidRDefault="00116869" w:rsidP="00116869">
      <w:pPr>
        <w:pStyle w:val="ListParagraph"/>
        <w:numPr>
          <w:ilvl w:val="0"/>
          <w:numId w:val="1"/>
        </w:numPr>
        <w:tabs>
          <w:tab w:val="left" w:pos="600"/>
        </w:tabs>
        <w:suppressAutoHyphens w:val="0"/>
        <w:autoSpaceDE w:val="0"/>
        <w:autoSpaceDN w:val="0"/>
        <w:spacing w:line="480" w:lineRule="auto"/>
        <w:ind w:right="355" w:hanging="541"/>
        <w:contextualSpacing w:val="0"/>
        <w:rPr>
          <w:b/>
          <w:bCs/>
          <w:color w:val="EE0000"/>
        </w:rPr>
      </w:pPr>
      <w:r w:rsidRPr="007F5C3F">
        <w:rPr>
          <w:color w:val="EE0000"/>
          <w:spacing w:val="-3"/>
        </w:rPr>
        <w:t>significant</w:t>
      </w:r>
      <w:r w:rsidRPr="007F5C3F">
        <w:rPr>
          <w:color w:val="EE0000"/>
          <w:spacing w:val="-7"/>
        </w:rPr>
        <w:t xml:space="preserve"> </w:t>
      </w:r>
      <w:r w:rsidRPr="007F5C3F">
        <w:rPr>
          <w:color w:val="EE0000"/>
          <w:spacing w:val="-3"/>
        </w:rPr>
        <w:t>amount</w:t>
      </w:r>
      <w:r w:rsidRPr="007F5C3F">
        <w:rPr>
          <w:color w:val="EE0000"/>
          <w:spacing w:val="-6"/>
        </w:rPr>
        <w:t xml:space="preserve"> </w:t>
      </w:r>
      <w:r w:rsidRPr="007F5C3F">
        <w:rPr>
          <w:color w:val="EE0000"/>
        </w:rPr>
        <w:t>of</w:t>
      </w:r>
      <w:r w:rsidRPr="007F5C3F">
        <w:rPr>
          <w:color w:val="EE0000"/>
          <w:spacing w:val="-10"/>
        </w:rPr>
        <w:t xml:space="preserve"> </w:t>
      </w:r>
      <w:r w:rsidRPr="007F5C3F">
        <w:rPr>
          <w:color w:val="EE0000"/>
          <w:spacing w:val="-3"/>
        </w:rPr>
        <w:t>the</w:t>
      </w:r>
      <w:r w:rsidRPr="007F5C3F">
        <w:rPr>
          <w:color w:val="EE0000"/>
          <w:spacing w:val="-8"/>
        </w:rPr>
        <w:t xml:space="preserve"> </w:t>
      </w:r>
      <w:r>
        <w:rPr>
          <w:color w:val="EE0000"/>
          <w:spacing w:val="-3"/>
        </w:rPr>
        <w:t xml:space="preserve">route </w:t>
      </w:r>
      <w:proofErr w:type="spellStart"/>
      <w:r>
        <w:rPr>
          <w:color w:val="EE0000"/>
          <w:spacing w:val="-3"/>
        </w:rPr>
        <w:t>selected</w:t>
      </w:r>
      <w:r w:rsidRPr="007F5C3F">
        <w:rPr>
          <w:color w:val="EE0000"/>
        </w:rPr>
        <w:t>for</w:t>
      </w:r>
      <w:proofErr w:type="spellEnd"/>
      <w:r w:rsidRPr="007F5C3F">
        <w:rPr>
          <w:color w:val="EE0000"/>
          <w:spacing w:val="-9"/>
        </w:rPr>
        <w:t xml:space="preserve"> </w:t>
      </w:r>
      <w:r w:rsidRPr="007F5C3F">
        <w:rPr>
          <w:color w:val="EE0000"/>
        </w:rPr>
        <w:t>the</w:t>
      </w:r>
      <w:r w:rsidRPr="007F5C3F">
        <w:rPr>
          <w:color w:val="EE0000"/>
          <w:spacing w:val="-10"/>
        </w:rPr>
        <w:t xml:space="preserve"> </w:t>
      </w:r>
      <w:r w:rsidRPr="007F5C3F">
        <w:rPr>
          <w:color w:val="EE0000"/>
          <w:spacing w:val="-3"/>
        </w:rPr>
        <w:t>Project</w:t>
      </w:r>
      <w:r w:rsidRPr="007F5C3F">
        <w:rPr>
          <w:color w:val="EE0000"/>
          <w:spacing w:val="-8"/>
        </w:rPr>
        <w:t xml:space="preserve"> </w:t>
      </w:r>
      <w:r w:rsidRPr="007F5C3F">
        <w:rPr>
          <w:color w:val="EE0000"/>
        </w:rPr>
        <w:t>is</w:t>
      </w:r>
      <w:r w:rsidRPr="007F5C3F">
        <w:rPr>
          <w:color w:val="EE0000"/>
          <w:spacing w:val="-7"/>
        </w:rPr>
        <w:t xml:space="preserve"> </w:t>
      </w:r>
      <w:r w:rsidRPr="007F5C3F">
        <w:rPr>
          <w:color w:val="EE0000"/>
          <w:spacing w:val="-3"/>
        </w:rPr>
        <w:t>planned</w:t>
      </w:r>
      <w:r w:rsidRPr="007F5C3F">
        <w:rPr>
          <w:color w:val="EE0000"/>
          <w:spacing w:val="-7"/>
        </w:rPr>
        <w:t xml:space="preserve"> </w:t>
      </w:r>
      <w:r w:rsidRPr="007F5C3F">
        <w:rPr>
          <w:color w:val="EE0000"/>
        </w:rPr>
        <w:t>in</w:t>
      </w:r>
      <w:r w:rsidRPr="007F5C3F">
        <w:rPr>
          <w:color w:val="EE0000"/>
          <w:spacing w:val="-8"/>
        </w:rPr>
        <w:t xml:space="preserve"> </w:t>
      </w:r>
      <w:r w:rsidRPr="007F5C3F">
        <w:rPr>
          <w:color w:val="EE0000"/>
        </w:rPr>
        <w:t>the</w:t>
      </w:r>
      <w:r w:rsidRPr="007F5C3F">
        <w:rPr>
          <w:color w:val="EE0000"/>
          <w:spacing w:val="-10"/>
        </w:rPr>
        <w:t xml:space="preserve"> </w:t>
      </w:r>
      <w:r w:rsidRPr="007F5C3F">
        <w:rPr>
          <w:color w:val="EE0000"/>
          <w:spacing w:val="-3"/>
        </w:rPr>
        <w:t xml:space="preserve">shoreland </w:t>
      </w:r>
      <w:r w:rsidRPr="007F5C3F">
        <w:rPr>
          <w:color w:val="EE0000"/>
        </w:rPr>
        <w:t>zone</w:t>
      </w:r>
      <w:r w:rsidRPr="007F5C3F">
        <w:rPr>
          <w:color w:val="EE0000"/>
          <w:spacing w:val="-7"/>
        </w:rPr>
        <w:t xml:space="preserve"> </w:t>
      </w:r>
      <w:r w:rsidRPr="007F5C3F">
        <w:rPr>
          <w:color w:val="EE0000"/>
          <w:spacing w:val="-2"/>
        </w:rPr>
        <w:t>and</w:t>
      </w:r>
      <w:r w:rsidRPr="007F5C3F">
        <w:rPr>
          <w:color w:val="EE0000"/>
          <w:spacing w:val="-6"/>
        </w:rPr>
        <w:t xml:space="preserve"> </w:t>
      </w:r>
      <w:r w:rsidRPr="007F5C3F">
        <w:rPr>
          <w:color w:val="EE0000"/>
          <w:spacing w:val="-3"/>
        </w:rPr>
        <w:t>shore</w:t>
      </w:r>
      <w:r w:rsidRPr="007F5C3F">
        <w:rPr>
          <w:color w:val="EE0000"/>
          <w:spacing w:val="-6"/>
        </w:rPr>
        <w:t xml:space="preserve"> </w:t>
      </w:r>
      <w:r w:rsidRPr="007F5C3F">
        <w:rPr>
          <w:color w:val="EE0000"/>
          <w:spacing w:val="-3"/>
        </w:rPr>
        <w:t>impact</w:t>
      </w:r>
      <w:r w:rsidRPr="007F5C3F">
        <w:rPr>
          <w:color w:val="EE0000"/>
          <w:spacing w:val="-8"/>
        </w:rPr>
        <w:t xml:space="preserve"> </w:t>
      </w:r>
      <w:r w:rsidRPr="007F5C3F">
        <w:rPr>
          <w:color w:val="EE0000"/>
          <w:spacing w:val="-3"/>
        </w:rPr>
        <w:t>zone</w:t>
      </w:r>
      <w:r w:rsidRPr="007F5C3F">
        <w:rPr>
          <w:color w:val="EE0000"/>
          <w:spacing w:val="-6"/>
        </w:rPr>
        <w:t xml:space="preserve"> </w:t>
      </w:r>
      <w:r w:rsidRPr="007F5C3F">
        <w:rPr>
          <w:color w:val="EE0000"/>
        </w:rPr>
        <w:t>of</w:t>
      </w:r>
      <w:r w:rsidRPr="007F5C3F">
        <w:rPr>
          <w:color w:val="EE0000"/>
          <w:spacing w:val="-7"/>
        </w:rPr>
        <w:t xml:space="preserve"> </w:t>
      </w:r>
      <w:r>
        <w:rPr>
          <w:color w:val="EE0000"/>
          <w:spacing w:val="-3"/>
        </w:rPr>
        <w:t>the Mississippi River</w:t>
      </w:r>
      <w:r w:rsidRPr="007F5C3F">
        <w:rPr>
          <w:color w:val="EE0000"/>
          <w:spacing w:val="-6"/>
        </w:rPr>
        <w:t xml:space="preserve"> </w:t>
      </w:r>
      <w:r w:rsidRPr="007F5C3F">
        <w:rPr>
          <w:color w:val="EE0000"/>
          <w:spacing w:val="-3"/>
        </w:rPr>
        <w:t>as</w:t>
      </w:r>
      <w:r w:rsidRPr="007F5C3F">
        <w:rPr>
          <w:color w:val="EE0000"/>
          <w:spacing w:val="-6"/>
        </w:rPr>
        <w:t xml:space="preserve"> </w:t>
      </w:r>
      <w:r w:rsidRPr="007F5C3F">
        <w:rPr>
          <w:color w:val="EE0000"/>
          <w:spacing w:val="-3"/>
        </w:rPr>
        <w:t>defined</w:t>
      </w:r>
      <w:r w:rsidRPr="007F5C3F">
        <w:rPr>
          <w:color w:val="EE0000"/>
          <w:spacing w:val="-7"/>
        </w:rPr>
        <w:t xml:space="preserve"> </w:t>
      </w:r>
      <w:r w:rsidRPr="007F5C3F">
        <w:rPr>
          <w:color w:val="EE0000"/>
        </w:rPr>
        <w:t>by</w:t>
      </w:r>
      <w:r w:rsidRPr="007F5C3F">
        <w:rPr>
          <w:color w:val="EE0000"/>
          <w:spacing w:val="-8"/>
        </w:rPr>
        <w:t xml:space="preserve"> </w:t>
      </w:r>
      <w:r w:rsidRPr="007F5C3F">
        <w:rPr>
          <w:color w:val="EE0000"/>
          <w:spacing w:val="-3"/>
        </w:rPr>
        <w:t>Minnesota</w:t>
      </w:r>
      <w:r w:rsidRPr="007F5C3F">
        <w:rPr>
          <w:color w:val="EE0000"/>
          <w:spacing w:val="-7"/>
        </w:rPr>
        <w:t xml:space="preserve"> </w:t>
      </w:r>
      <w:r w:rsidRPr="007F5C3F">
        <w:rPr>
          <w:color w:val="EE0000"/>
          <w:spacing w:val="-3"/>
        </w:rPr>
        <w:t>Rules,</w:t>
      </w:r>
      <w:r w:rsidRPr="007F5C3F">
        <w:rPr>
          <w:color w:val="EE0000"/>
          <w:spacing w:val="-8"/>
        </w:rPr>
        <w:t xml:space="preserve"> </w:t>
      </w:r>
      <w:r w:rsidRPr="007F5C3F">
        <w:rPr>
          <w:color w:val="EE0000"/>
          <w:spacing w:val="-3"/>
        </w:rPr>
        <w:t>Chapter</w:t>
      </w:r>
      <w:r w:rsidRPr="007F5C3F">
        <w:rPr>
          <w:color w:val="EE0000"/>
          <w:spacing w:val="-7"/>
        </w:rPr>
        <w:t xml:space="preserve"> </w:t>
      </w:r>
      <w:r w:rsidRPr="007F5C3F">
        <w:rPr>
          <w:color w:val="EE0000"/>
          <w:spacing w:val="-3"/>
        </w:rPr>
        <w:t>6120.</w:t>
      </w:r>
      <w:r>
        <w:rPr>
          <w:color w:val="EE0000"/>
          <w:spacing w:val="-3"/>
        </w:rPr>
        <w:t xml:space="preserve"> </w:t>
      </w:r>
      <w:r w:rsidRPr="007F5C3F">
        <w:rPr>
          <w:b/>
          <w:bCs/>
          <w:color w:val="EE0000"/>
          <w:spacing w:val="-3"/>
        </w:rPr>
        <w:t>(County shoreland and bluff protection zones)</w:t>
      </w:r>
    </w:p>
    <w:p w14:paraId="0A903ADD" w14:textId="77777777" w:rsidR="00116869" w:rsidRPr="007F5C3F" w:rsidRDefault="00116869" w:rsidP="00116869">
      <w:pPr>
        <w:pStyle w:val="ListParagraph"/>
        <w:numPr>
          <w:ilvl w:val="0"/>
          <w:numId w:val="1"/>
        </w:numPr>
        <w:tabs>
          <w:tab w:val="left" w:pos="600"/>
        </w:tabs>
        <w:suppressAutoHyphens w:val="0"/>
        <w:autoSpaceDE w:val="0"/>
        <w:autoSpaceDN w:val="0"/>
        <w:spacing w:line="480" w:lineRule="auto"/>
        <w:ind w:right="366" w:hanging="541"/>
        <w:contextualSpacing w:val="0"/>
        <w:rPr>
          <w:color w:val="EE0000"/>
        </w:rPr>
      </w:pPr>
      <w:r w:rsidRPr="007F5C3F">
        <w:rPr>
          <w:color w:val="EE0000"/>
        </w:rPr>
        <w:t>The</w:t>
      </w:r>
      <w:r w:rsidRPr="007F5C3F">
        <w:rPr>
          <w:color w:val="EE0000"/>
          <w:spacing w:val="-8"/>
        </w:rPr>
        <w:t xml:space="preserve"> </w:t>
      </w:r>
      <w:r w:rsidRPr="007F5C3F">
        <w:rPr>
          <w:color w:val="EE0000"/>
          <w:spacing w:val="-3"/>
        </w:rPr>
        <w:t>state</w:t>
      </w:r>
      <w:r w:rsidRPr="007F5C3F">
        <w:rPr>
          <w:color w:val="EE0000"/>
          <w:spacing w:val="-7"/>
        </w:rPr>
        <w:t xml:space="preserve"> </w:t>
      </w:r>
      <w:r w:rsidRPr="007F5C3F">
        <w:rPr>
          <w:color w:val="EE0000"/>
          <w:spacing w:val="-3"/>
        </w:rPr>
        <w:t>shoreland</w:t>
      </w:r>
      <w:r w:rsidRPr="007F5C3F">
        <w:rPr>
          <w:color w:val="EE0000"/>
          <w:spacing w:val="-6"/>
        </w:rPr>
        <w:t xml:space="preserve"> </w:t>
      </w:r>
      <w:r w:rsidRPr="007F5C3F">
        <w:rPr>
          <w:color w:val="EE0000"/>
          <w:spacing w:val="-3"/>
        </w:rPr>
        <w:t>rules</w:t>
      </w:r>
      <w:r w:rsidRPr="007F5C3F">
        <w:rPr>
          <w:color w:val="EE0000"/>
          <w:spacing w:val="-8"/>
        </w:rPr>
        <w:t xml:space="preserve"> </w:t>
      </w:r>
      <w:r w:rsidRPr="007F5C3F">
        <w:rPr>
          <w:color w:val="EE0000"/>
          <w:spacing w:val="-3"/>
        </w:rPr>
        <w:t>in</w:t>
      </w:r>
      <w:r w:rsidRPr="007F5C3F">
        <w:rPr>
          <w:color w:val="EE0000"/>
          <w:spacing w:val="-6"/>
        </w:rPr>
        <w:t xml:space="preserve"> </w:t>
      </w:r>
      <w:r w:rsidRPr="007F5C3F">
        <w:rPr>
          <w:color w:val="EE0000"/>
          <w:spacing w:val="-3"/>
        </w:rPr>
        <w:t>Chapter</w:t>
      </w:r>
      <w:r w:rsidRPr="007F5C3F">
        <w:rPr>
          <w:color w:val="EE0000"/>
          <w:spacing w:val="-8"/>
        </w:rPr>
        <w:t xml:space="preserve"> </w:t>
      </w:r>
      <w:r w:rsidRPr="007F5C3F">
        <w:rPr>
          <w:color w:val="EE0000"/>
          <w:spacing w:val="-3"/>
        </w:rPr>
        <w:t>6120</w:t>
      </w:r>
      <w:r w:rsidRPr="007F5C3F">
        <w:rPr>
          <w:color w:val="EE0000"/>
          <w:spacing w:val="-6"/>
        </w:rPr>
        <w:t xml:space="preserve"> </w:t>
      </w:r>
      <w:r w:rsidRPr="007F5C3F">
        <w:rPr>
          <w:color w:val="EE0000"/>
          <w:spacing w:val="-3"/>
        </w:rPr>
        <w:t>were</w:t>
      </w:r>
      <w:r w:rsidRPr="007F5C3F">
        <w:rPr>
          <w:color w:val="EE0000"/>
          <w:spacing w:val="-7"/>
        </w:rPr>
        <w:t xml:space="preserve"> </w:t>
      </w:r>
      <w:r w:rsidRPr="007F5C3F">
        <w:rPr>
          <w:color w:val="EE0000"/>
          <w:spacing w:val="-3"/>
        </w:rPr>
        <w:t>adopted</w:t>
      </w:r>
      <w:r w:rsidRPr="007F5C3F">
        <w:rPr>
          <w:color w:val="EE0000"/>
          <w:spacing w:val="-6"/>
        </w:rPr>
        <w:t xml:space="preserve"> </w:t>
      </w:r>
      <w:r w:rsidRPr="007F5C3F">
        <w:rPr>
          <w:color w:val="EE0000"/>
          <w:spacing w:val="-3"/>
        </w:rPr>
        <w:t>by</w:t>
      </w:r>
      <w:r w:rsidRPr="007F5C3F">
        <w:rPr>
          <w:color w:val="EE0000"/>
          <w:spacing w:val="-6"/>
        </w:rPr>
        <w:t xml:space="preserve"> </w:t>
      </w:r>
      <w:r w:rsidRPr="007F5C3F">
        <w:rPr>
          <w:color w:val="EE0000"/>
          <w:spacing w:val="-3"/>
        </w:rPr>
        <w:t>the</w:t>
      </w:r>
      <w:r w:rsidRPr="007F5C3F">
        <w:rPr>
          <w:color w:val="EE0000"/>
          <w:spacing w:val="-8"/>
        </w:rPr>
        <w:t xml:space="preserve"> </w:t>
      </w:r>
      <w:r w:rsidRPr="007F5C3F">
        <w:rPr>
          <w:color w:val="EE0000"/>
          <w:spacing w:val="-3"/>
        </w:rPr>
        <w:t>State</w:t>
      </w:r>
      <w:r w:rsidRPr="007F5C3F">
        <w:rPr>
          <w:color w:val="EE0000"/>
          <w:spacing w:val="-9"/>
        </w:rPr>
        <w:t xml:space="preserve"> </w:t>
      </w:r>
      <w:r w:rsidRPr="007F5C3F">
        <w:rPr>
          <w:color w:val="EE0000"/>
        </w:rPr>
        <w:t>in</w:t>
      </w:r>
      <w:r w:rsidRPr="007F5C3F">
        <w:rPr>
          <w:color w:val="EE0000"/>
          <w:spacing w:val="-6"/>
        </w:rPr>
        <w:t xml:space="preserve"> </w:t>
      </w:r>
      <w:r w:rsidRPr="007F5C3F">
        <w:rPr>
          <w:color w:val="EE0000"/>
          <w:spacing w:val="-3"/>
        </w:rPr>
        <w:t>about</w:t>
      </w:r>
      <w:r w:rsidRPr="007F5C3F">
        <w:rPr>
          <w:color w:val="EE0000"/>
          <w:spacing w:val="-8"/>
        </w:rPr>
        <w:t xml:space="preserve"> </w:t>
      </w:r>
      <w:r w:rsidRPr="007F5C3F">
        <w:rPr>
          <w:color w:val="EE0000"/>
        </w:rPr>
        <w:t>1971</w:t>
      </w:r>
      <w:r w:rsidRPr="007F5C3F">
        <w:rPr>
          <w:color w:val="EE0000"/>
          <w:spacing w:val="-6"/>
        </w:rPr>
        <w:t xml:space="preserve"> </w:t>
      </w:r>
      <w:r w:rsidRPr="007F5C3F">
        <w:rPr>
          <w:color w:val="EE0000"/>
        </w:rPr>
        <w:t>for</w:t>
      </w:r>
      <w:r w:rsidRPr="007F5C3F">
        <w:rPr>
          <w:color w:val="EE0000"/>
          <w:spacing w:val="-9"/>
        </w:rPr>
        <w:t xml:space="preserve"> </w:t>
      </w:r>
      <w:r w:rsidRPr="007F5C3F">
        <w:rPr>
          <w:color w:val="EE0000"/>
        </w:rPr>
        <w:t>the</w:t>
      </w:r>
      <w:r w:rsidRPr="007F5C3F">
        <w:rPr>
          <w:color w:val="EE0000"/>
          <w:spacing w:val="-10"/>
        </w:rPr>
        <w:t xml:space="preserve"> </w:t>
      </w:r>
      <w:r w:rsidRPr="007F5C3F">
        <w:rPr>
          <w:color w:val="EE0000"/>
          <w:spacing w:val="-3"/>
        </w:rPr>
        <w:t xml:space="preserve">protection </w:t>
      </w:r>
      <w:r w:rsidRPr="007F5C3F">
        <w:rPr>
          <w:color w:val="EE0000"/>
        </w:rPr>
        <w:t>of</w:t>
      </w:r>
      <w:r w:rsidRPr="007F5C3F">
        <w:rPr>
          <w:color w:val="EE0000"/>
          <w:spacing w:val="-7"/>
        </w:rPr>
        <w:t xml:space="preserve"> </w:t>
      </w:r>
      <w:r w:rsidRPr="007F5C3F">
        <w:rPr>
          <w:color w:val="EE0000"/>
          <w:spacing w:val="-3"/>
        </w:rPr>
        <w:t>natural</w:t>
      </w:r>
      <w:r w:rsidRPr="007F5C3F">
        <w:rPr>
          <w:color w:val="EE0000"/>
          <w:spacing w:val="-5"/>
        </w:rPr>
        <w:t xml:space="preserve"> </w:t>
      </w:r>
      <w:r w:rsidRPr="007F5C3F">
        <w:rPr>
          <w:color w:val="EE0000"/>
          <w:spacing w:val="-3"/>
        </w:rPr>
        <w:t>resources</w:t>
      </w:r>
      <w:r w:rsidRPr="007F5C3F">
        <w:rPr>
          <w:color w:val="EE0000"/>
          <w:spacing w:val="-7"/>
        </w:rPr>
        <w:t xml:space="preserve"> </w:t>
      </w:r>
      <w:r w:rsidRPr="007F5C3F">
        <w:rPr>
          <w:color w:val="EE0000"/>
        </w:rPr>
        <w:t>of</w:t>
      </w:r>
      <w:r w:rsidRPr="007F5C3F">
        <w:rPr>
          <w:color w:val="EE0000"/>
          <w:spacing w:val="-8"/>
        </w:rPr>
        <w:t xml:space="preserve"> </w:t>
      </w:r>
      <w:r w:rsidRPr="007F5C3F">
        <w:rPr>
          <w:color w:val="EE0000"/>
        </w:rPr>
        <w:t>the</w:t>
      </w:r>
      <w:r w:rsidRPr="007F5C3F">
        <w:rPr>
          <w:color w:val="EE0000"/>
          <w:spacing w:val="-8"/>
        </w:rPr>
        <w:t xml:space="preserve"> </w:t>
      </w:r>
      <w:r w:rsidRPr="007F5C3F">
        <w:rPr>
          <w:color w:val="EE0000"/>
          <w:spacing w:val="-3"/>
        </w:rPr>
        <w:t>State</w:t>
      </w:r>
      <w:r w:rsidRPr="007F5C3F">
        <w:rPr>
          <w:color w:val="EE0000"/>
          <w:spacing w:val="-6"/>
        </w:rPr>
        <w:t xml:space="preserve"> </w:t>
      </w:r>
      <w:r w:rsidRPr="007F5C3F">
        <w:rPr>
          <w:color w:val="EE0000"/>
          <w:spacing w:val="-3"/>
        </w:rPr>
        <w:t>that</w:t>
      </w:r>
      <w:r w:rsidRPr="007F5C3F">
        <w:rPr>
          <w:color w:val="EE0000"/>
          <w:spacing w:val="-7"/>
        </w:rPr>
        <w:t xml:space="preserve"> </w:t>
      </w:r>
      <w:r w:rsidRPr="007F5C3F">
        <w:rPr>
          <w:color w:val="EE0000"/>
          <w:spacing w:val="-3"/>
        </w:rPr>
        <w:t>include</w:t>
      </w:r>
      <w:r w:rsidRPr="007F5C3F">
        <w:rPr>
          <w:color w:val="EE0000"/>
          <w:spacing w:val="-6"/>
        </w:rPr>
        <w:t xml:space="preserve"> </w:t>
      </w:r>
      <w:r w:rsidRPr="007F5C3F">
        <w:rPr>
          <w:color w:val="EE0000"/>
        </w:rPr>
        <w:t>our</w:t>
      </w:r>
      <w:r w:rsidRPr="007F5C3F">
        <w:rPr>
          <w:color w:val="EE0000"/>
          <w:spacing w:val="-9"/>
        </w:rPr>
        <w:t xml:space="preserve"> </w:t>
      </w:r>
      <w:r w:rsidRPr="007F5C3F">
        <w:rPr>
          <w:color w:val="EE0000"/>
          <w:spacing w:val="-3"/>
        </w:rPr>
        <w:t>10,000</w:t>
      </w:r>
      <w:r w:rsidRPr="007F5C3F">
        <w:rPr>
          <w:color w:val="EE0000"/>
          <w:spacing w:val="-5"/>
        </w:rPr>
        <w:t xml:space="preserve"> </w:t>
      </w:r>
      <w:r w:rsidRPr="007F5C3F">
        <w:rPr>
          <w:color w:val="EE0000"/>
          <w:spacing w:val="-3"/>
        </w:rPr>
        <w:t>lakes.</w:t>
      </w:r>
    </w:p>
    <w:p w14:paraId="5A2EDE37" w14:textId="77777777" w:rsidR="00116869" w:rsidRDefault="00116869" w:rsidP="00116869">
      <w:pPr>
        <w:pStyle w:val="ListParagraph"/>
        <w:numPr>
          <w:ilvl w:val="0"/>
          <w:numId w:val="1"/>
        </w:numPr>
        <w:tabs>
          <w:tab w:val="left" w:pos="600"/>
        </w:tabs>
        <w:suppressAutoHyphens w:val="0"/>
        <w:autoSpaceDE w:val="0"/>
        <w:autoSpaceDN w:val="0"/>
        <w:spacing w:before="1" w:line="480" w:lineRule="auto"/>
        <w:ind w:right="207" w:hanging="541"/>
        <w:contextualSpacing w:val="0"/>
        <w:rPr>
          <w:color w:val="EE0000"/>
        </w:rPr>
      </w:pPr>
      <w:r w:rsidRPr="007F5C3F">
        <w:rPr>
          <w:color w:val="EE0000"/>
          <w:spacing w:val="-3"/>
        </w:rPr>
        <w:t>Structures</w:t>
      </w:r>
      <w:r w:rsidRPr="007F5C3F">
        <w:rPr>
          <w:color w:val="EE0000"/>
          <w:spacing w:val="-9"/>
        </w:rPr>
        <w:t xml:space="preserve"> </w:t>
      </w:r>
      <w:r w:rsidRPr="007F5C3F">
        <w:rPr>
          <w:color w:val="EE0000"/>
        </w:rPr>
        <w:t>that</w:t>
      </w:r>
      <w:r w:rsidRPr="007F5C3F">
        <w:rPr>
          <w:color w:val="EE0000"/>
          <w:spacing w:val="-10"/>
        </w:rPr>
        <w:t xml:space="preserve"> </w:t>
      </w:r>
      <w:r w:rsidRPr="007F5C3F">
        <w:rPr>
          <w:color w:val="EE0000"/>
          <w:spacing w:val="-3"/>
        </w:rPr>
        <w:t>existed</w:t>
      </w:r>
      <w:r w:rsidRPr="007F5C3F">
        <w:rPr>
          <w:color w:val="EE0000"/>
          <w:spacing w:val="-9"/>
        </w:rPr>
        <w:t xml:space="preserve"> </w:t>
      </w:r>
      <w:r w:rsidRPr="007F5C3F">
        <w:rPr>
          <w:color w:val="EE0000"/>
        </w:rPr>
        <w:t>in</w:t>
      </w:r>
      <w:r w:rsidRPr="007F5C3F">
        <w:rPr>
          <w:color w:val="EE0000"/>
          <w:spacing w:val="-9"/>
        </w:rPr>
        <w:t xml:space="preserve"> </w:t>
      </w:r>
      <w:r w:rsidRPr="007F5C3F">
        <w:rPr>
          <w:color w:val="EE0000"/>
        </w:rPr>
        <w:t>1971,</w:t>
      </w:r>
      <w:r w:rsidRPr="007F5C3F">
        <w:rPr>
          <w:color w:val="EE0000"/>
          <w:spacing w:val="-9"/>
        </w:rPr>
        <w:t xml:space="preserve"> </w:t>
      </w:r>
      <w:r w:rsidRPr="007F5C3F">
        <w:rPr>
          <w:color w:val="EE0000"/>
        </w:rPr>
        <w:t>to</w:t>
      </w:r>
      <w:r w:rsidRPr="007F5C3F">
        <w:rPr>
          <w:color w:val="EE0000"/>
          <w:spacing w:val="-9"/>
        </w:rPr>
        <w:t xml:space="preserve"> </w:t>
      </w:r>
      <w:r w:rsidRPr="007F5C3F">
        <w:rPr>
          <w:color w:val="EE0000"/>
          <w:spacing w:val="-3"/>
        </w:rPr>
        <w:t>include</w:t>
      </w:r>
      <w:r w:rsidRPr="007F5C3F">
        <w:rPr>
          <w:color w:val="EE0000"/>
          <w:spacing w:val="-8"/>
        </w:rPr>
        <w:t xml:space="preserve"> </w:t>
      </w:r>
      <w:r w:rsidRPr="007F5C3F">
        <w:rPr>
          <w:color w:val="EE0000"/>
          <w:spacing w:val="-4"/>
        </w:rPr>
        <w:t>buildings,</w:t>
      </w:r>
      <w:r w:rsidRPr="007F5C3F">
        <w:rPr>
          <w:color w:val="EE0000"/>
          <w:spacing w:val="-7"/>
        </w:rPr>
        <w:t xml:space="preserve"> </w:t>
      </w:r>
      <w:r w:rsidRPr="007F5C3F">
        <w:rPr>
          <w:color w:val="EE0000"/>
          <w:spacing w:val="-3"/>
        </w:rPr>
        <w:t>boathouses,</w:t>
      </w:r>
      <w:r w:rsidRPr="007F5C3F">
        <w:rPr>
          <w:color w:val="EE0000"/>
          <w:spacing w:val="-7"/>
        </w:rPr>
        <w:t xml:space="preserve"> </w:t>
      </w:r>
      <w:r w:rsidRPr="007F5C3F">
        <w:rPr>
          <w:color w:val="EE0000"/>
        </w:rPr>
        <w:t>and</w:t>
      </w:r>
      <w:r w:rsidRPr="007F5C3F">
        <w:rPr>
          <w:color w:val="EE0000"/>
          <w:spacing w:val="-9"/>
        </w:rPr>
        <w:t xml:space="preserve"> </w:t>
      </w:r>
      <w:r w:rsidRPr="007F5C3F">
        <w:rPr>
          <w:color w:val="EE0000"/>
          <w:spacing w:val="-3"/>
        </w:rPr>
        <w:t>roads,</w:t>
      </w:r>
      <w:r w:rsidRPr="007F5C3F">
        <w:rPr>
          <w:color w:val="EE0000"/>
          <w:spacing w:val="-7"/>
        </w:rPr>
        <w:t xml:space="preserve"> </w:t>
      </w:r>
      <w:r w:rsidRPr="007F5C3F">
        <w:rPr>
          <w:color w:val="EE0000"/>
          <w:spacing w:val="-3"/>
        </w:rPr>
        <w:t>in</w:t>
      </w:r>
      <w:r w:rsidRPr="007F5C3F">
        <w:rPr>
          <w:color w:val="EE0000"/>
          <w:spacing w:val="-7"/>
        </w:rPr>
        <w:t xml:space="preserve"> </w:t>
      </w:r>
      <w:r w:rsidRPr="007F5C3F">
        <w:rPr>
          <w:color w:val="EE0000"/>
          <w:spacing w:val="-3"/>
        </w:rPr>
        <w:t>nonconformity</w:t>
      </w:r>
      <w:r w:rsidRPr="007F5C3F">
        <w:rPr>
          <w:color w:val="EE0000"/>
          <w:spacing w:val="-9"/>
        </w:rPr>
        <w:t xml:space="preserve"> </w:t>
      </w:r>
      <w:r w:rsidRPr="007F5C3F">
        <w:rPr>
          <w:color w:val="EE0000"/>
          <w:spacing w:val="-3"/>
        </w:rPr>
        <w:t>with</w:t>
      </w:r>
      <w:r w:rsidRPr="007F5C3F">
        <w:rPr>
          <w:color w:val="EE0000"/>
          <w:spacing w:val="-9"/>
        </w:rPr>
        <w:t xml:space="preserve"> </w:t>
      </w:r>
      <w:r w:rsidRPr="007F5C3F">
        <w:rPr>
          <w:color w:val="EE0000"/>
        </w:rPr>
        <w:t>the State</w:t>
      </w:r>
      <w:r w:rsidRPr="007F5C3F">
        <w:rPr>
          <w:color w:val="EE0000"/>
          <w:spacing w:val="-9"/>
        </w:rPr>
        <w:t xml:space="preserve"> </w:t>
      </w:r>
      <w:r w:rsidRPr="007F5C3F">
        <w:rPr>
          <w:color w:val="EE0000"/>
          <w:spacing w:val="-3"/>
        </w:rPr>
        <w:t>Chapter</w:t>
      </w:r>
      <w:r w:rsidRPr="007F5C3F">
        <w:rPr>
          <w:color w:val="EE0000"/>
          <w:spacing w:val="-7"/>
        </w:rPr>
        <w:t xml:space="preserve"> </w:t>
      </w:r>
      <w:r w:rsidRPr="007F5C3F">
        <w:rPr>
          <w:color w:val="EE0000"/>
          <w:spacing w:val="-3"/>
        </w:rPr>
        <w:t>6120</w:t>
      </w:r>
      <w:r w:rsidRPr="007F5C3F">
        <w:rPr>
          <w:color w:val="EE0000"/>
          <w:spacing w:val="-8"/>
        </w:rPr>
        <w:t xml:space="preserve"> </w:t>
      </w:r>
      <w:r w:rsidRPr="007F5C3F">
        <w:rPr>
          <w:color w:val="EE0000"/>
          <w:spacing w:val="-3"/>
        </w:rPr>
        <w:t>shoreland</w:t>
      </w:r>
      <w:r w:rsidRPr="007F5C3F">
        <w:rPr>
          <w:color w:val="EE0000"/>
          <w:spacing w:val="-5"/>
        </w:rPr>
        <w:t xml:space="preserve"> </w:t>
      </w:r>
      <w:r w:rsidRPr="007F5C3F">
        <w:rPr>
          <w:color w:val="EE0000"/>
          <w:spacing w:val="-3"/>
        </w:rPr>
        <w:t>rules</w:t>
      </w:r>
      <w:r w:rsidRPr="007F5C3F">
        <w:rPr>
          <w:color w:val="EE0000"/>
          <w:spacing w:val="-8"/>
        </w:rPr>
        <w:t xml:space="preserve"> </w:t>
      </w:r>
      <w:r w:rsidRPr="007F5C3F">
        <w:rPr>
          <w:color w:val="EE0000"/>
          <w:spacing w:val="-3"/>
        </w:rPr>
        <w:t>became</w:t>
      </w:r>
      <w:r w:rsidRPr="007F5C3F">
        <w:rPr>
          <w:color w:val="EE0000"/>
          <w:spacing w:val="-9"/>
        </w:rPr>
        <w:t xml:space="preserve"> </w:t>
      </w:r>
      <w:r w:rsidRPr="007F5C3F">
        <w:rPr>
          <w:color w:val="EE0000"/>
          <w:spacing w:val="-3"/>
        </w:rPr>
        <w:t>legal</w:t>
      </w:r>
      <w:r w:rsidRPr="007F5C3F">
        <w:rPr>
          <w:color w:val="EE0000"/>
          <w:spacing w:val="-6"/>
        </w:rPr>
        <w:t xml:space="preserve"> </w:t>
      </w:r>
      <w:r w:rsidRPr="007F5C3F">
        <w:rPr>
          <w:color w:val="EE0000"/>
          <w:spacing w:val="-3"/>
        </w:rPr>
        <w:t>nonconforming</w:t>
      </w:r>
      <w:r w:rsidRPr="007F5C3F">
        <w:rPr>
          <w:color w:val="EE0000"/>
          <w:spacing w:val="-8"/>
        </w:rPr>
        <w:t xml:space="preserve"> </w:t>
      </w:r>
      <w:r w:rsidRPr="007F5C3F">
        <w:rPr>
          <w:color w:val="EE0000"/>
        </w:rPr>
        <w:lastRenderedPageBreak/>
        <w:t>uses</w:t>
      </w:r>
      <w:r w:rsidRPr="007F5C3F">
        <w:rPr>
          <w:color w:val="EE0000"/>
          <w:spacing w:val="-7"/>
        </w:rPr>
        <w:t xml:space="preserve"> </w:t>
      </w:r>
      <w:r w:rsidRPr="007F5C3F">
        <w:rPr>
          <w:color w:val="EE0000"/>
          <w:spacing w:val="-3"/>
        </w:rPr>
        <w:t>under</w:t>
      </w:r>
      <w:r w:rsidRPr="007F5C3F">
        <w:rPr>
          <w:color w:val="EE0000"/>
          <w:spacing w:val="-9"/>
        </w:rPr>
        <w:t xml:space="preserve"> </w:t>
      </w:r>
      <w:r w:rsidRPr="007F5C3F">
        <w:rPr>
          <w:color w:val="EE0000"/>
          <w:spacing w:val="-3"/>
        </w:rPr>
        <w:t>Minnesota</w:t>
      </w:r>
      <w:r w:rsidRPr="007F5C3F">
        <w:rPr>
          <w:color w:val="EE0000"/>
          <w:spacing w:val="-9"/>
        </w:rPr>
        <w:t xml:space="preserve"> </w:t>
      </w:r>
      <w:r w:rsidRPr="007F5C3F">
        <w:rPr>
          <w:color w:val="EE0000"/>
        </w:rPr>
        <w:t>law.</w:t>
      </w:r>
    </w:p>
    <w:p w14:paraId="3E018743" w14:textId="77777777" w:rsidR="00116869" w:rsidRDefault="00116869"/>
    <w:p w14:paraId="28DDDA7E" w14:textId="77777777" w:rsidR="002E0019" w:rsidRDefault="002E0019"/>
    <w:p w14:paraId="2EBB124C" w14:textId="77777777" w:rsidR="002E0019" w:rsidRDefault="002E0019"/>
    <w:p w14:paraId="6AFF75E2" w14:textId="77777777" w:rsidR="002E0019" w:rsidRDefault="002E0019" w:rsidP="002E0019">
      <w:pPr>
        <w:pStyle w:val="ListParagraph"/>
        <w:numPr>
          <w:ilvl w:val="0"/>
          <w:numId w:val="1"/>
        </w:numPr>
        <w:tabs>
          <w:tab w:val="left" w:pos="606"/>
        </w:tabs>
        <w:suppressAutoHyphens w:val="0"/>
        <w:autoSpaceDE w:val="0"/>
        <w:autoSpaceDN w:val="0"/>
        <w:spacing w:before="164"/>
        <w:ind w:left="605" w:hanging="487"/>
        <w:contextualSpacing w:val="0"/>
        <w:rPr>
          <w:color w:val="333333"/>
        </w:rPr>
      </w:pPr>
      <w:r>
        <w:rPr>
          <w:color w:val="333333"/>
        </w:rPr>
        <w:t>A typical FEMA floodplain map will identify the “100-year” (or 1% percent annual</w:t>
      </w:r>
      <w:r>
        <w:rPr>
          <w:color w:val="333333"/>
          <w:spacing w:val="-13"/>
        </w:rPr>
        <w:t xml:space="preserve"> </w:t>
      </w:r>
      <w:r>
        <w:rPr>
          <w:color w:val="333333"/>
        </w:rPr>
        <w:t>chance)</w:t>
      </w:r>
    </w:p>
    <w:p w14:paraId="655A5EED" w14:textId="77777777" w:rsidR="002E0019" w:rsidRDefault="002E0019" w:rsidP="002E0019">
      <w:pPr>
        <w:pStyle w:val="BodyText"/>
        <w:ind w:left="0"/>
      </w:pPr>
    </w:p>
    <w:p w14:paraId="56F8A5CE" w14:textId="77777777" w:rsidR="002E0019" w:rsidRDefault="002E0019" w:rsidP="002E0019">
      <w:pPr>
        <w:pStyle w:val="BodyText"/>
      </w:pPr>
      <w:r>
        <w:rPr>
          <w:color w:val="333333"/>
        </w:rPr>
        <w:t>floodplain. Some maps may often identify the “500-year” (or 0.2% annual chance) floodplain.</w:t>
      </w:r>
    </w:p>
    <w:p w14:paraId="1BFDA568" w14:textId="77777777" w:rsidR="002E0019" w:rsidRDefault="002E0019" w:rsidP="002E0019">
      <w:pPr>
        <w:pStyle w:val="BodyText"/>
        <w:spacing w:before="5"/>
        <w:ind w:left="0"/>
        <w:rPr>
          <w:sz w:val="38"/>
        </w:rPr>
      </w:pPr>
    </w:p>
    <w:p w14:paraId="6CBF4AE3" w14:textId="77777777" w:rsidR="002E0019" w:rsidRDefault="002E0019" w:rsidP="002E0019">
      <w:pPr>
        <w:pStyle w:val="ListParagraph"/>
        <w:numPr>
          <w:ilvl w:val="0"/>
          <w:numId w:val="1"/>
        </w:numPr>
        <w:tabs>
          <w:tab w:val="left" w:pos="606"/>
        </w:tabs>
        <w:suppressAutoHyphens w:val="0"/>
        <w:autoSpaceDE w:val="0"/>
        <w:autoSpaceDN w:val="0"/>
        <w:spacing w:line="480" w:lineRule="auto"/>
        <w:ind w:right="431" w:hanging="541"/>
        <w:contextualSpacing w:val="0"/>
        <w:rPr>
          <w:color w:val="333333"/>
        </w:rPr>
      </w:pPr>
      <w:r>
        <w:rPr>
          <w:color w:val="333333"/>
        </w:rPr>
        <w:t>Minnesota has been documenting more water and extreme events due to climate change, and</w:t>
      </w:r>
      <w:r>
        <w:rPr>
          <w:color w:val="333333"/>
          <w:spacing w:val="-26"/>
        </w:rPr>
        <w:t xml:space="preserve"> </w:t>
      </w:r>
      <w:r>
        <w:rPr>
          <w:color w:val="333333"/>
        </w:rPr>
        <w:t>has seen floods meeting or exceeding 100-year intervals more frequently than has been historically observed.</w:t>
      </w:r>
    </w:p>
    <w:p w14:paraId="01A8EAF1" w14:textId="77777777" w:rsidR="002E0019" w:rsidRDefault="002E0019" w:rsidP="002E0019">
      <w:pPr>
        <w:pStyle w:val="ListParagraph"/>
        <w:numPr>
          <w:ilvl w:val="0"/>
          <w:numId w:val="1"/>
        </w:numPr>
        <w:tabs>
          <w:tab w:val="left" w:pos="606"/>
        </w:tabs>
        <w:suppressAutoHyphens w:val="0"/>
        <w:autoSpaceDE w:val="0"/>
        <w:autoSpaceDN w:val="0"/>
        <w:spacing w:before="166" w:line="480" w:lineRule="auto"/>
        <w:ind w:right="692" w:hanging="541"/>
        <w:contextualSpacing w:val="0"/>
        <w:rPr>
          <w:color w:val="333333"/>
        </w:rPr>
      </w:pPr>
      <w:r>
        <w:rPr>
          <w:color w:val="333333"/>
        </w:rPr>
        <w:t>Every mapped floodplain has a floodway and flood fringe. However, these may not always</w:t>
      </w:r>
      <w:r>
        <w:rPr>
          <w:color w:val="333333"/>
          <w:spacing w:val="-27"/>
        </w:rPr>
        <w:t xml:space="preserve"> </w:t>
      </w:r>
      <w:r>
        <w:rPr>
          <w:color w:val="333333"/>
        </w:rPr>
        <w:t>be identified on official floodplain</w:t>
      </w:r>
      <w:r>
        <w:rPr>
          <w:color w:val="333333"/>
          <w:spacing w:val="-3"/>
        </w:rPr>
        <w:t xml:space="preserve"> </w:t>
      </w:r>
      <w:r>
        <w:rPr>
          <w:color w:val="333333"/>
        </w:rPr>
        <w:t>maps.</w:t>
      </w:r>
    </w:p>
    <w:p w14:paraId="4849D86C" w14:textId="77777777" w:rsidR="002E0019" w:rsidRDefault="002E0019" w:rsidP="002E0019">
      <w:pPr>
        <w:pStyle w:val="ListParagraph"/>
        <w:numPr>
          <w:ilvl w:val="0"/>
          <w:numId w:val="1"/>
        </w:numPr>
        <w:tabs>
          <w:tab w:val="left" w:pos="606"/>
        </w:tabs>
        <w:suppressAutoHyphens w:val="0"/>
        <w:autoSpaceDE w:val="0"/>
        <w:autoSpaceDN w:val="0"/>
        <w:spacing w:before="163" w:line="480" w:lineRule="auto"/>
        <w:ind w:right="175" w:hanging="541"/>
        <w:contextualSpacing w:val="0"/>
        <w:rPr>
          <w:color w:val="333333"/>
        </w:rPr>
      </w:pPr>
      <w:r>
        <w:rPr>
          <w:color w:val="333333"/>
        </w:rPr>
        <w:t>For regulatory purposes, State law identifies the geographic extent of the of the floodplain to be</w:t>
      </w:r>
      <w:r>
        <w:rPr>
          <w:color w:val="333333"/>
          <w:spacing w:val="-30"/>
        </w:rPr>
        <w:t xml:space="preserve"> </w:t>
      </w:r>
      <w:r>
        <w:rPr>
          <w:color w:val="333333"/>
        </w:rPr>
        <w:t>the areas covered by the Regulatory Flood Protection Elevation.</w:t>
      </w:r>
    </w:p>
    <w:p w14:paraId="54007BE7" w14:textId="77777777" w:rsidR="002E0019" w:rsidRDefault="002E0019" w:rsidP="002E0019">
      <w:pPr>
        <w:pStyle w:val="ListParagraph"/>
        <w:numPr>
          <w:ilvl w:val="0"/>
          <w:numId w:val="1"/>
        </w:numPr>
        <w:tabs>
          <w:tab w:val="left" w:pos="600"/>
        </w:tabs>
        <w:suppressAutoHyphens w:val="0"/>
        <w:autoSpaceDE w:val="0"/>
        <w:autoSpaceDN w:val="0"/>
        <w:spacing w:before="166" w:line="480" w:lineRule="auto"/>
        <w:ind w:right="424" w:hanging="541"/>
        <w:contextualSpacing w:val="0"/>
      </w:pPr>
      <w:r>
        <w:t>The</w:t>
      </w:r>
      <w:r>
        <w:rPr>
          <w:spacing w:val="-8"/>
        </w:rPr>
        <w:t xml:space="preserve"> </w:t>
      </w:r>
      <w:r>
        <w:rPr>
          <w:spacing w:val="-3"/>
        </w:rPr>
        <w:t>Project</w:t>
      </w:r>
      <w:r>
        <w:rPr>
          <w:spacing w:val="-6"/>
        </w:rPr>
        <w:t xml:space="preserve"> </w:t>
      </w:r>
      <w:r>
        <w:rPr>
          <w:spacing w:val="-3"/>
        </w:rPr>
        <w:t>will</w:t>
      </w:r>
      <w:r>
        <w:rPr>
          <w:spacing w:val="-6"/>
        </w:rPr>
        <w:t xml:space="preserve"> </w:t>
      </w:r>
      <w:r>
        <w:rPr>
          <w:spacing w:val="-3"/>
        </w:rPr>
        <w:t>cause</w:t>
      </w:r>
      <w:r>
        <w:rPr>
          <w:spacing w:val="-9"/>
        </w:rPr>
        <w:t xml:space="preserve"> </w:t>
      </w:r>
      <w:r>
        <w:rPr>
          <w:spacing w:val="-3"/>
        </w:rPr>
        <w:t>material</w:t>
      </w:r>
      <w:r>
        <w:rPr>
          <w:spacing w:val="-8"/>
        </w:rPr>
        <w:t xml:space="preserve"> </w:t>
      </w:r>
      <w:r>
        <w:rPr>
          <w:spacing w:val="-3"/>
        </w:rPr>
        <w:t>negative</w:t>
      </w:r>
      <w:r>
        <w:rPr>
          <w:spacing w:val="-8"/>
        </w:rPr>
        <w:t xml:space="preserve"> </w:t>
      </w:r>
      <w:r>
        <w:rPr>
          <w:spacing w:val="-3"/>
        </w:rPr>
        <w:t>impacts</w:t>
      </w:r>
      <w:r>
        <w:rPr>
          <w:spacing w:val="-8"/>
        </w:rPr>
        <w:t xml:space="preserve"> </w:t>
      </w:r>
      <w:r>
        <w:t>to</w:t>
      </w:r>
      <w:r>
        <w:rPr>
          <w:spacing w:val="-11"/>
        </w:rPr>
        <w:t xml:space="preserve"> </w:t>
      </w:r>
      <w:r>
        <w:t>the</w:t>
      </w:r>
      <w:r>
        <w:rPr>
          <w:spacing w:val="-7"/>
        </w:rPr>
        <w:t xml:space="preserve"> </w:t>
      </w:r>
      <w:r>
        <w:rPr>
          <w:spacing w:val="-3"/>
        </w:rPr>
        <w:t>land</w:t>
      </w:r>
      <w:r>
        <w:rPr>
          <w:spacing w:val="-6"/>
        </w:rPr>
        <w:t xml:space="preserve"> </w:t>
      </w:r>
      <w:r>
        <w:t>and</w:t>
      </w:r>
      <w:r>
        <w:rPr>
          <w:spacing w:val="-9"/>
        </w:rPr>
        <w:t xml:space="preserve"> </w:t>
      </w:r>
      <w:r>
        <w:rPr>
          <w:spacing w:val="-3"/>
        </w:rPr>
        <w:t>soils</w:t>
      </w:r>
      <w:r>
        <w:rPr>
          <w:spacing w:val="-8"/>
        </w:rPr>
        <w:t xml:space="preserve"> </w:t>
      </w:r>
      <w:r>
        <w:t>in</w:t>
      </w:r>
      <w:r>
        <w:rPr>
          <w:spacing w:val="-8"/>
        </w:rPr>
        <w:t xml:space="preserve"> </w:t>
      </w:r>
      <w:r>
        <w:rPr>
          <w:spacing w:val="-3"/>
        </w:rPr>
        <w:t>floodplain</w:t>
      </w:r>
      <w:r>
        <w:rPr>
          <w:spacing w:val="-8"/>
        </w:rPr>
        <w:t xml:space="preserve"> </w:t>
      </w:r>
      <w:r>
        <w:rPr>
          <w:spacing w:val="-3"/>
        </w:rPr>
        <w:t>areas</w:t>
      </w:r>
      <w:r>
        <w:rPr>
          <w:spacing w:val="-6"/>
        </w:rPr>
        <w:t xml:space="preserve"> </w:t>
      </w:r>
      <w:r>
        <w:rPr>
          <w:spacing w:val="-3"/>
        </w:rPr>
        <w:t>adjacent</w:t>
      </w:r>
      <w:r>
        <w:rPr>
          <w:spacing w:val="-9"/>
        </w:rPr>
        <w:t xml:space="preserve"> </w:t>
      </w:r>
      <w:r>
        <w:t xml:space="preserve">to </w:t>
      </w:r>
      <w:r>
        <w:rPr>
          <w:spacing w:val="-3"/>
        </w:rPr>
        <w:t xml:space="preserve">the Mississippi River caused </w:t>
      </w:r>
      <w:r>
        <w:t xml:space="preserve">by </w:t>
      </w:r>
      <w:r>
        <w:rPr>
          <w:spacing w:val="-3"/>
        </w:rPr>
        <w:t xml:space="preserve">the removal </w:t>
      </w:r>
      <w:r>
        <w:t xml:space="preserve">of </w:t>
      </w:r>
      <w:r>
        <w:rPr>
          <w:spacing w:val="-3"/>
        </w:rPr>
        <w:t xml:space="preserve">protective trees </w:t>
      </w:r>
      <w:r>
        <w:t>and</w:t>
      </w:r>
      <w:r>
        <w:rPr>
          <w:spacing w:val="-43"/>
        </w:rPr>
        <w:t xml:space="preserve"> </w:t>
      </w:r>
      <w:r>
        <w:rPr>
          <w:spacing w:val="-3"/>
        </w:rPr>
        <w:t>vegetation.</w:t>
      </w:r>
    </w:p>
    <w:p w14:paraId="319E3BF7" w14:textId="77777777" w:rsidR="002E0019" w:rsidRDefault="002E0019" w:rsidP="002E0019">
      <w:pPr>
        <w:pStyle w:val="Heading1"/>
        <w:spacing w:before="1"/>
      </w:pPr>
      <w:r>
        <w:rPr>
          <w:spacing w:val="-3"/>
        </w:rPr>
        <w:t xml:space="preserve">BASIS NO. </w:t>
      </w:r>
      <w:r>
        <w:t xml:space="preserve">5: </w:t>
      </w:r>
      <w:r>
        <w:rPr>
          <w:spacing w:val="-3"/>
        </w:rPr>
        <w:t>RECREATIONAL</w:t>
      </w:r>
      <w:r>
        <w:rPr>
          <w:spacing w:val="-24"/>
        </w:rPr>
        <w:t xml:space="preserve"> </w:t>
      </w:r>
      <w:r>
        <w:rPr>
          <w:spacing w:val="-3"/>
        </w:rPr>
        <w:t>RESOURCES.</w:t>
      </w:r>
    </w:p>
    <w:p w14:paraId="1E6F2D8D" w14:textId="77777777" w:rsidR="002E0019" w:rsidRDefault="002E0019" w:rsidP="002E0019">
      <w:pPr>
        <w:pStyle w:val="BodyText"/>
        <w:ind w:left="0"/>
        <w:rPr>
          <w:b/>
        </w:rPr>
      </w:pPr>
    </w:p>
    <w:p w14:paraId="2A334441" w14:textId="77777777" w:rsidR="002E0019" w:rsidRDefault="002E0019" w:rsidP="002E0019">
      <w:pPr>
        <w:pStyle w:val="ListParagraph"/>
        <w:numPr>
          <w:ilvl w:val="0"/>
          <w:numId w:val="1"/>
        </w:numPr>
        <w:tabs>
          <w:tab w:val="left" w:pos="600"/>
        </w:tabs>
        <w:suppressAutoHyphens w:val="0"/>
        <w:autoSpaceDE w:val="0"/>
        <w:autoSpaceDN w:val="0"/>
        <w:spacing w:line="480" w:lineRule="auto"/>
        <w:ind w:right="924" w:hanging="541"/>
        <w:contextualSpacing w:val="0"/>
      </w:pPr>
      <w:r>
        <w:t>The</w:t>
      </w:r>
      <w:r>
        <w:rPr>
          <w:spacing w:val="-8"/>
        </w:rPr>
        <w:t xml:space="preserve"> </w:t>
      </w:r>
      <w:r>
        <w:rPr>
          <w:spacing w:val="-3"/>
        </w:rPr>
        <w:t>Project</w:t>
      </w:r>
      <w:r>
        <w:rPr>
          <w:spacing w:val="-6"/>
        </w:rPr>
        <w:t xml:space="preserve"> </w:t>
      </w:r>
      <w:r>
        <w:rPr>
          <w:spacing w:val="-4"/>
        </w:rPr>
        <w:t>presents</w:t>
      </w:r>
      <w:r>
        <w:rPr>
          <w:spacing w:val="-6"/>
        </w:rPr>
        <w:t xml:space="preserve"> </w:t>
      </w:r>
      <w:r>
        <w:t>a</w:t>
      </w:r>
      <w:r>
        <w:rPr>
          <w:spacing w:val="-7"/>
        </w:rPr>
        <w:t xml:space="preserve"> </w:t>
      </w:r>
      <w:r>
        <w:rPr>
          <w:spacing w:val="-3"/>
        </w:rPr>
        <w:t>material</w:t>
      </w:r>
      <w:r>
        <w:rPr>
          <w:spacing w:val="-8"/>
        </w:rPr>
        <w:t xml:space="preserve"> </w:t>
      </w:r>
      <w:r>
        <w:rPr>
          <w:spacing w:val="-3"/>
        </w:rPr>
        <w:t>threat</w:t>
      </w:r>
      <w:r>
        <w:rPr>
          <w:spacing w:val="-8"/>
        </w:rPr>
        <w:t xml:space="preserve"> </w:t>
      </w:r>
      <w:r>
        <w:t>of</w:t>
      </w:r>
      <w:r>
        <w:rPr>
          <w:spacing w:val="-7"/>
        </w:rPr>
        <w:t xml:space="preserve"> </w:t>
      </w:r>
      <w:r>
        <w:rPr>
          <w:spacing w:val="-3"/>
        </w:rPr>
        <w:t>damage</w:t>
      </w:r>
      <w:r>
        <w:rPr>
          <w:spacing w:val="-7"/>
        </w:rPr>
        <w:t xml:space="preserve"> </w:t>
      </w:r>
      <w:r>
        <w:rPr>
          <w:spacing w:val="-3"/>
        </w:rPr>
        <w:t>and</w:t>
      </w:r>
      <w:r>
        <w:rPr>
          <w:spacing w:val="-6"/>
        </w:rPr>
        <w:t xml:space="preserve"> </w:t>
      </w:r>
      <w:r>
        <w:rPr>
          <w:spacing w:val="-3"/>
        </w:rPr>
        <w:t>destruction</w:t>
      </w:r>
      <w:r>
        <w:rPr>
          <w:spacing w:val="-8"/>
        </w:rPr>
        <w:t xml:space="preserve"> </w:t>
      </w:r>
      <w:r>
        <w:t>to</w:t>
      </w:r>
      <w:r>
        <w:rPr>
          <w:spacing w:val="-7"/>
        </w:rPr>
        <w:t xml:space="preserve"> </w:t>
      </w:r>
      <w:r>
        <w:rPr>
          <w:spacing w:val="-3"/>
        </w:rPr>
        <w:t>recreation</w:t>
      </w:r>
      <w:r>
        <w:rPr>
          <w:spacing w:val="-8"/>
        </w:rPr>
        <w:t xml:space="preserve"> </w:t>
      </w:r>
      <w:r>
        <w:rPr>
          <w:spacing w:val="-3"/>
        </w:rPr>
        <w:t>activities</w:t>
      </w:r>
      <w:r>
        <w:rPr>
          <w:spacing w:val="-6"/>
        </w:rPr>
        <w:t xml:space="preserve"> </w:t>
      </w:r>
      <w:r>
        <w:t>on</w:t>
      </w:r>
      <w:r>
        <w:rPr>
          <w:spacing w:val="-8"/>
        </w:rPr>
        <w:t xml:space="preserve"> </w:t>
      </w:r>
      <w:r>
        <w:rPr>
          <w:spacing w:val="-2"/>
        </w:rPr>
        <w:t xml:space="preserve">and </w:t>
      </w:r>
      <w:r>
        <w:rPr>
          <w:spacing w:val="-3"/>
        </w:rPr>
        <w:t xml:space="preserve">adjacent </w:t>
      </w:r>
      <w:r>
        <w:t xml:space="preserve">to </w:t>
      </w:r>
      <w:r>
        <w:rPr>
          <w:spacing w:val="-3"/>
        </w:rPr>
        <w:t>Lake</w:t>
      </w:r>
      <w:r>
        <w:rPr>
          <w:spacing w:val="-18"/>
        </w:rPr>
        <w:t xml:space="preserve"> </w:t>
      </w:r>
      <w:r>
        <w:rPr>
          <w:spacing w:val="-3"/>
        </w:rPr>
        <w:t>Minnewaska.</w:t>
      </w:r>
    </w:p>
    <w:p w14:paraId="0BCE36C7" w14:textId="77777777" w:rsidR="002E0019" w:rsidRDefault="002E0019" w:rsidP="002E0019">
      <w:pPr>
        <w:pStyle w:val="ListParagraph"/>
        <w:numPr>
          <w:ilvl w:val="0"/>
          <w:numId w:val="1"/>
        </w:numPr>
        <w:tabs>
          <w:tab w:val="left" w:pos="600"/>
        </w:tabs>
        <w:suppressAutoHyphens w:val="0"/>
        <w:autoSpaceDE w:val="0"/>
        <w:autoSpaceDN w:val="0"/>
        <w:spacing w:line="480" w:lineRule="auto"/>
        <w:ind w:right="272" w:hanging="541"/>
        <w:contextualSpacing w:val="0"/>
      </w:pPr>
      <w:r>
        <w:rPr>
          <w:spacing w:val="-3"/>
        </w:rPr>
        <w:t xml:space="preserve">Guests </w:t>
      </w:r>
      <w:r>
        <w:t xml:space="preserve">of </w:t>
      </w:r>
      <w:r>
        <w:rPr>
          <w:spacing w:val="-3"/>
        </w:rPr>
        <w:t xml:space="preserve">Sunset Beach, residents </w:t>
      </w:r>
      <w:r>
        <w:t xml:space="preserve">of the </w:t>
      </w:r>
      <w:r>
        <w:rPr>
          <w:spacing w:val="-3"/>
        </w:rPr>
        <w:t xml:space="preserve">County and State, and guests </w:t>
      </w:r>
      <w:r>
        <w:t xml:space="preserve">of </w:t>
      </w:r>
      <w:r>
        <w:rPr>
          <w:spacing w:val="-3"/>
        </w:rPr>
        <w:t xml:space="preserve">residents enjoy hiking, biking, nature viewing, beach going, swimming, boating, campfires, </w:t>
      </w:r>
      <w:r>
        <w:rPr>
          <w:spacing w:val="-4"/>
        </w:rPr>
        <w:t xml:space="preserve">canoeing, </w:t>
      </w:r>
      <w:r>
        <w:rPr>
          <w:spacing w:val="-3"/>
        </w:rPr>
        <w:t xml:space="preserve">kayaking, and fishing </w:t>
      </w:r>
      <w:r>
        <w:t xml:space="preserve">in </w:t>
      </w:r>
      <w:r>
        <w:rPr>
          <w:spacing w:val="-3"/>
        </w:rPr>
        <w:t>Lake</w:t>
      </w:r>
      <w:r>
        <w:rPr>
          <w:spacing w:val="-14"/>
        </w:rPr>
        <w:t xml:space="preserve"> </w:t>
      </w:r>
      <w:r>
        <w:rPr>
          <w:spacing w:val="-3"/>
        </w:rPr>
        <w:t>Minnewaska.</w:t>
      </w:r>
    </w:p>
    <w:p w14:paraId="01181683" w14:textId="77777777" w:rsidR="002E0019" w:rsidRDefault="002E0019" w:rsidP="002E0019">
      <w:pPr>
        <w:pStyle w:val="ListParagraph"/>
        <w:numPr>
          <w:ilvl w:val="0"/>
          <w:numId w:val="1"/>
        </w:numPr>
        <w:tabs>
          <w:tab w:val="left" w:pos="600"/>
        </w:tabs>
        <w:suppressAutoHyphens w:val="0"/>
        <w:autoSpaceDE w:val="0"/>
        <w:autoSpaceDN w:val="0"/>
        <w:spacing w:line="480" w:lineRule="auto"/>
        <w:ind w:right="681" w:hanging="541"/>
        <w:contextualSpacing w:val="0"/>
      </w:pPr>
      <w:r>
        <w:rPr>
          <w:spacing w:val="-3"/>
        </w:rPr>
        <w:lastRenderedPageBreak/>
        <w:t xml:space="preserve">Residents, guests, </w:t>
      </w:r>
      <w:r>
        <w:t xml:space="preserve">and </w:t>
      </w:r>
      <w:r>
        <w:rPr>
          <w:spacing w:val="-3"/>
        </w:rPr>
        <w:t xml:space="preserve">others have </w:t>
      </w:r>
      <w:r>
        <w:t xml:space="preserve">and </w:t>
      </w:r>
      <w:r>
        <w:rPr>
          <w:spacing w:val="-3"/>
        </w:rPr>
        <w:t xml:space="preserve">will state that widening SLD with </w:t>
      </w:r>
      <w:r>
        <w:t xml:space="preserve">the </w:t>
      </w:r>
      <w:r>
        <w:rPr>
          <w:spacing w:val="-3"/>
        </w:rPr>
        <w:t>Project threatens destruction</w:t>
      </w:r>
      <w:r>
        <w:rPr>
          <w:spacing w:val="-9"/>
        </w:rPr>
        <w:t xml:space="preserve"> </w:t>
      </w:r>
      <w:r>
        <w:rPr>
          <w:spacing w:val="-2"/>
        </w:rPr>
        <w:t>and</w:t>
      </w:r>
      <w:r>
        <w:rPr>
          <w:spacing w:val="-9"/>
        </w:rPr>
        <w:t xml:space="preserve"> </w:t>
      </w:r>
      <w:r>
        <w:rPr>
          <w:spacing w:val="-3"/>
        </w:rPr>
        <w:t>impairment</w:t>
      </w:r>
      <w:r>
        <w:rPr>
          <w:spacing w:val="-7"/>
        </w:rPr>
        <w:t xml:space="preserve"> </w:t>
      </w:r>
      <w:r>
        <w:t>of</w:t>
      </w:r>
      <w:r>
        <w:rPr>
          <w:spacing w:val="-10"/>
        </w:rPr>
        <w:t xml:space="preserve"> </w:t>
      </w:r>
      <w:r>
        <w:t>the</w:t>
      </w:r>
      <w:r>
        <w:rPr>
          <w:spacing w:val="-7"/>
        </w:rPr>
        <w:t xml:space="preserve"> </w:t>
      </w:r>
      <w:r>
        <w:rPr>
          <w:spacing w:val="-3"/>
        </w:rPr>
        <w:t>recreational</w:t>
      </w:r>
      <w:r>
        <w:rPr>
          <w:spacing w:val="-9"/>
        </w:rPr>
        <w:t xml:space="preserve"> </w:t>
      </w:r>
      <w:r>
        <w:rPr>
          <w:spacing w:val="-3"/>
        </w:rPr>
        <w:t>opportunities</w:t>
      </w:r>
      <w:r>
        <w:rPr>
          <w:spacing w:val="-9"/>
        </w:rPr>
        <w:t xml:space="preserve"> </w:t>
      </w:r>
      <w:r>
        <w:t>of</w:t>
      </w:r>
      <w:r>
        <w:rPr>
          <w:spacing w:val="-10"/>
        </w:rPr>
        <w:t xml:space="preserve"> </w:t>
      </w:r>
      <w:r>
        <w:t>the</w:t>
      </w:r>
      <w:r>
        <w:rPr>
          <w:spacing w:val="-7"/>
        </w:rPr>
        <w:t xml:space="preserve"> </w:t>
      </w:r>
      <w:r>
        <w:rPr>
          <w:spacing w:val="-3"/>
        </w:rPr>
        <w:t>area</w:t>
      </w:r>
      <w:r>
        <w:rPr>
          <w:spacing w:val="-8"/>
        </w:rPr>
        <w:t xml:space="preserve"> </w:t>
      </w:r>
      <w:r>
        <w:rPr>
          <w:spacing w:val="-3"/>
        </w:rPr>
        <w:t>that</w:t>
      </w:r>
      <w:r>
        <w:rPr>
          <w:spacing w:val="-7"/>
        </w:rPr>
        <w:t xml:space="preserve"> </w:t>
      </w:r>
      <w:r>
        <w:rPr>
          <w:spacing w:val="-3"/>
        </w:rPr>
        <w:t>should</w:t>
      </w:r>
      <w:r>
        <w:rPr>
          <w:spacing w:val="-9"/>
        </w:rPr>
        <w:t xml:space="preserve"> </w:t>
      </w:r>
      <w:r>
        <w:t>be</w:t>
      </w:r>
      <w:r>
        <w:rPr>
          <w:spacing w:val="-8"/>
        </w:rPr>
        <w:t xml:space="preserve"> </w:t>
      </w:r>
      <w:r>
        <w:rPr>
          <w:spacing w:val="-3"/>
        </w:rPr>
        <w:t>protected.</w:t>
      </w:r>
    </w:p>
    <w:p w14:paraId="14244522" w14:textId="77777777" w:rsidR="002E0019" w:rsidRDefault="002E0019" w:rsidP="002E0019">
      <w:pPr>
        <w:pStyle w:val="BodyText"/>
        <w:ind w:left="0"/>
        <w:rPr>
          <w:b/>
        </w:rPr>
      </w:pPr>
    </w:p>
    <w:p w14:paraId="4E7CDCE7" w14:textId="77777777" w:rsidR="002E0019" w:rsidRDefault="002E0019" w:rsidP="002E0019">
      <w:pPr>
        <w:pStyle w:val="Heading1"/>
      </w:pPr>
      <w:r>
        <w:t>BASIS NO. 8: SCENIC AND AESTHETIC RESOURCES OF THE STATE.</w:t>
      </w:r>
    </w:p>
    <w:p w14:paraId="27336E10" w14:textId="77777777" w:rsidR="002E0019" w:rsidRDefault="002E0019" w:rsidP="002E0019">
      <w:pPr>
        <w:pStyle w:val="BodyText"/>
        <w:spacing w:before="1"/>
        <w:ind w:left="0"/>
        <w:rPr>
          <w:b/>
        </w:rPr>
      </w:pPr>
    </w:p>
    <w:p w14:paraId="7B121966" w14:textId="77777777" w:rsidR="002E0019" w:rsidRDefault="002E0019" w:rsidP="002E0019">
      <w:pPr>
        <w:pStyle w:val="Heading1"/>
      </w:pPr>
      <w:r>
        <w:t>Wild &amp; Scenic</w:t>
      </w:r>
    </w:p>
    <w:p w14:paraId="00656A1A" w14:textId="77777777" w:rsidR="002E0019" w:rsidRDefault="002E0019" w:rsidP="002E0019">
      <w:pPr>
        <w:pStyle w:val="Heading1"/>
      </w:pPr>
    </w:p>
    <w:p w14:paraId="4DA4074A" w14:textId="77777777" w:rsidR="002E0019" w:rsidRDefault="002E0019" w:rsidP="002E0019">
      <w:pPr>
        <w:pStyle w:val="Heading1"/>
      </w:pPr>
    </w:p>
    <w:p w14:paraId="28B8834B" w14:textId="77777777" w:rsidR="002E0019" w:rsidRDefault="002E0019" w:rsidP="002E0019">
      <w:pPr>
        <w:pStyle w:val="Heading1"/>
      </w:pPr>
    </w:p>
    <w:p w14:paraId="49919B34" w14:textId="77777777" w:rsidR="002E0019" w:rsidRDefault="002E0019" w:rsidP="002E0019">
      <w:pPr>
        <w:pStyle w:val="Heading1"/>
      </w:pPr>
      <w:r>
        <w:t>Summary.</w:t>
      </w:r>
    </w:p>
    <w:p w14:paraId="71FBF440" w14:textId="77777777" w:rsidR="002E0019" w:rsidRDefault="002E0019" w:rsidP="002E0019">
      <w:pPr>
        <w:pStyle w:val="BodyText"/>
        <w:ind w:left="0"/>
        <w:rPr>
          <w:b/>
        </w:rPr>
      </w:pPr>
    </w:p>
    <w:p w14:paraId="69D63DB3" w14:textId="77777777" w:rsidR="002E0019" w:rsidRDefault="002E0019" w:rsidP="002E0019">
      <w:pPr>
        <w:pStyle w:val="ListParagraph"/>
        <w:numPr>
          <w:ilvl w:val="0"/>
          <w:numId w:val="3"/>
        </w:numPr>
        <w:tabs>
          <w:tab w:val="left" w:pos="600"/>
        </w:tabs>
        <w:suppressAutoHyphens w:val="0"/>
        <w:autoSpaceDE w:val="0"/>
        <w:autoSpaceDN w:val="0"/>
        <w:spacing w:line="480" w:lineRule="auto"/>
        <w:ind w:right="204" w:hanging="541"/>
        <w:contextualSpacing w:val="0"/>
      </w:pPr>
      <w:r>
        <w:rPr>
          <w:spacing w:val="-3"/>
        </w:rPr>
        <w:t>In</w:t>
      </w:r>
      <w:r>
        <w:rPr>
          <w:spacing w:val="-7"/>
        </w:rPr>
        <w:t xml:space="preserve"> </w:t>
      </w:r>
      <w:r>
        <w:rPr>
          <w:spacing w:val="-3"/>
        </w:rPr>
        <w:t>summary,</w:t>
      </w:r>
      <w:r>
        <w:rPr>
          <w:spacing w:val="-9"/>
        </w:rPr>
        <w:t xml:space="preserve"> </w:t>
      </w:r>
      <w:r>
        <w:t>these</w:t>
      </w:r>
      <w:r>
        <w:rPr>
          <w:spacing w:val="-8"/>
        </w:rPr>
        <w:t xml:space="preserve"> </w:t>
      </w:r>
      <w:r>
        <w:rPr>
          <w:spacing w:val="-3"/>
        </w:rPr>
        <w:t>factors</w:t>
      </w:r>
      <w:r>
        <w:rPr>
          <w:spacing w:val="-9"/>
        </w:rPr>
        <w:t xml:space="preserve"> </w:t>
      </w:r>
      <w:r>
        <w:rPr>
          <w:spacing w:val="-3"/>
        </w:rPr>
        <w:t>weigh</w:t>
      </w:r>
      <w:r>
        <w:rPr>
          <w:spacing w:val="-9"/>
        </w:rPr>
        <w:t xml:space="preserve"> </w:t>
      </w:r>
      <w:r>
        <w:t>in</w:t>
      </w:r>
      <w:r>
        <w:rPr>
          <w:spacing w:val="-6"/>
        </w:rPr>
        <w:t xml:space="preserve"> </w:t>
      </w:r>
      <w:r>
        <w:rPr>
          <w:spacing w:val="-3"/>
        </w:rPr>
        <w:t>favor</w:t>
      </w:r>
      <w:r>
        <w:rPr>
          <w:spacing w:val="-8"/>
        </w:rPr>
        <w:t xml:space="preserve"> </w:t>
      </w:r>
      <w:r>
        <w:t>of</w:t>
      </w:r>
      <w:r>
        <w:rPr>
          <w:spacing w:val="-10"/>
        </w:rPr>
        <w:t xml:space="preserve"> </w:t>
      </w:r>
      <w:r>
        <w:rPr>
          <w:spacing w:val="-3"/>
        </w:rPr>
        <w:t>Plaintiffs</w:t>
      </w:r>
      <w:r>
        <w:rPr>
          <w:spacing w:val="-4"/>
        </w:rPr>
        <w:t xml:space="preserve"> </w:t>
      </w:r>
      <w:r>
        <w:rPr>
          <w:spacing w:val="-2"/>
        </w:rPr>
        <w:t>and</w:t>
      </w:r>
      <w:r>
        <w:rPr>
          <w:spacing w:val="-7"/>
        </w:rPr>
        <w:t xml:space="preserve"> </w:t>
      </w:r>
      <w:r>
        <w:rPr>
          <w:spacing w:val="-3"/>
        </w:rPr>
        <w:t>establish</w:t>
      </w:r>
      <w:r>
        <w:rPr>
          <w:spacing w:val="-9"/>
        </w:rPr>
        <w:t xml:space="preserve"> </w:t>
      </w:r>
      <w:r>
        <w:t>the</w:t>
      </w:r>
      <w:r>
        <w:rPr>
          <w:spacing w:val="-7"/>
        </w:rPr>
        <w:t xml:space="preserve"> </w:t>
      </w:r>
      <w:r>
        <w:rPr>
          <w:spacing w:val="-3"/>
        </w:rPr>
        <w:t>“prima</w:t>
      </w:r>
      <w:r>
        <w:rPr>
          <w:spacing w:val="-8"/>
        </w:rPr>
        <w:t xml:space="preserve"> </w:t>
      </w:r>
      <w:r>
        <w:rPr>
          <w:spacing w:val="-3"/>
        </w:rPr>
        <w:t>facie</w:t>
      </w:r>
      <w:r>
        <w:rPr>
          <w:spacing w:val="-8"/>
        </w:rPr>
        <w:t xml:space="preserve"> </w:t>
      </w:r>
      <w:r>
        <w:rPr>
          <w:spacing w:val="-3"/>
        </w:rPr>
        <w:t>case”</w:t>
      </w:r>
      <w:r>
        <w:rPr>
          <w:spacing w:val="-8"/>
        </w:rPr>
        <w:t xml:space="preserve"> </w:t>
      </w:r>
      <w:r>
        <w:t>of</w:t>
      </w:r>
      <w:r>
        <w:rPr>
          <w:spacing w:val="-8"/>
        </w:rPr>
        <w:t xml:space="preserve"> </w:t>
      </w:r>
      <w:r>
        <w:rPr>
          <w:spacing w:val="-3"/>
        </w:rPr>
        <w:t xml:space="preserve">pollution impairment, </w:t>
      </w:r>
      <w:r>
        <w:t xml:space="preserve">or </w:t>
      </w:r>
      <w:r>
        <w:rPr>
          <w:spacing w:val="-3"/>
        </w:rPr>
        <w:t xml:space="preserve">destruction </w:t>
      </w:r>
      <w:r>
        <w:t xml:space="preserve">of </w:t>
      </w:r>
      <w:r>
        <w:rPr>
          <w:spacing w:val="-3"/>
        </w:rPr>
        <w:t xml:space="preserve">natural resources. MERA states </w:t>
      </w:r>
      <w:r>
        <w:t xml:space="preserve">the </w:t>
      </w:r>
      <w:r>
        <w:rPr>
          <w:spacing w:val="-3"/>
        </w:rPr>
        <w:t xml:space="preserve">“paramount” concern for </w:t>
      </w:r>
      <w:r>
        <w:t xml:space="preserve">the </w:t>
      </w:r>
      <w:r>
        <w:rPr>
          <w:spacing w:val="-3"/>
        </w:rPr>
        <w:t xml:space="preserve">preservation </w:t>
      </w:r>
      <w:r>
        <w:t xml:space="preserve">of </w:t>
      </w:r>
      <w:r>
        <w:rPr>
          <w:spacing w:val="-3"/>
        </w:rPr>
        <w:t xml:space="preserve">natural resources. Minn. Stat. </w:t>
      </w:r>
      <w:r>
        <w:t xml:space="preserve">§ </w:t>
      </w:r>
      <w:r>
        <w:rPr>
          <w:spacing w:val="-3"/>
        </w:rPr>
        <w:t xml:space="preserve">116B.09, subd. </w:t>
      </w:r>
      <w:r>
        <w:t xml:space="preserve">2; </w:t>
      </w:r>
      <w:r>
        <w:rPr>
          <w:i/>
          <w:spacing w:val="-3"/>
        </w:rPr>
        <w:t xml:space="preserve">Krmpotich </w:t>
      </w:r>
      <w:r>
        <w:rPr>
          <w:i/>
        </w:rPr>
        <w:t xml:space="preserve">v. </w:t>
      </w:r>
      <w:r>
        <w:rPr>
          <w:i/>
          <w:spacing w:val="-3"/>
        </w:rPr>
        <w:t xml:space="preserve">City of Duluth, </w:t>
      </w:r>
      <w:r>
        <w:rPr>
          <w:spacing w:val="-3"/>
        </w:rPr>
        <w:t xml:space="preserve">474 N.W.2d 392, </w:t>
      </w:r>
      <w:r>
        <w:t xml:space="preserve">400 </w:t>
      </w:r>
      <w:r>
        <w:rPr>
          <w:spacing w:val="-3"/>
        </w:rPr>
        <w:t xml:space="preserve">(Minn. </w:t>
      </w:r>
      <w:r>
        <w:t xml:space="preserve">App. </w:t>
      </w:r>
      <w:r>
        <w:rPr>
          <w:spacing w:val="-3"/>
        </w:rPr>
        <w:t xml:space="preserve">1991). This is superior </w:t>
      </w:r>
      <w:r>
        <w:t xml:space="preserve">to </w:t>
      </w:r>
      <w:r>
        <w:rPr>
          <w:spacing w:val="-3"/>
        </w:rPr>
        <w:t xml:space="preserve">all other concerns. </w:t>
      </w:r>
      <w:r>
        <w:rPr>
          <w:i/>
          <w:spacing w:val="-3"/>
        </w:rPr>
        <w:t>Floodwood-Fine Lakes Citizens</w:t>
      </w:r>
      <w:r>
        <w:rPr>
          <w:i/>
          <w:spacing w:val="-6"/>
        </w:rPr>
        <w:t xml:space="preserve"> </w:t>
      </w:r>
      <w:r>
        <w:rPr>
          <w:i/>
          <w:spacing w:val="-3"/>
        </w:rPr>
        <w:t>Group</w:t>
      </w:r>
      <w:r>
        <w:rPr>
          <w:i/>
          <w:spacing w:val="-6"/>
        </w:rPr>
        <w:t xml:space="preserve"> </w:t>
      </w:r>
      <w:r>
        <w:rPr>
          <w:i/>
        </w:rPr>
        <w:t>v.</w:t>
      </w:r>
      <w:r>
        <w:rPr>
          <w:i/>
          <w:spacing w:val="-9"/>
        </w:rPr>
        <w:t xml:space="preserve"> </w:t>
      </w:r>
      <w:r>
        <w:rPr>
          <w:i/>
          <w:spacing w:val="-3"/>
        </w:rPr>
        <w:t>Minnesota</w:t>
      </w:r>
      <w:r>
        <w:rPr>
          <w:i/>
          <w:spacing w:val="-5"/>
        </w:rPr>
        <w:t xml:space="preserve"> </w:t>
      </w:r>
      <w:r>
        <w:rPr>
          <w:i/>
          <w:spacing w:val="-3"/>
        </w:rPr>
        <w:t>Environmental</w:t>
      </w:r>
      <w:r>
        <w:rPr>
          <w:i/>
          <w:spacing w:val="-6"/>
        </w:rPr>
        <w:t xml:space="preserve"> </w:t>
      </w:r>
      <w:r>
        <w:rPr>
          <w:i/>
          <w:spacing w:val="-4"/>
        </w:rPr>
        <w:t>Quality</w:t>
      </w:r>
      <w:r>
        <w:rPr>
          <w:i/>
          <w:spacing w:val="-7"/>
        </w:rPr>
        <w:t xml:space="preserve"> </w:t>
      </w:r>
      <w:r>
        <w:rPr>
          <w:i/>
          <w:spacing w:val="-3"/>
        </w:rPr>
        <w:t xml:space="preserve">Council, </w:t>
      </w:r>
      <w:r>
        <w:t>287</w:t>
      </w:r>
      <w:r>
        <w:rPr>
          <w:spacing w:val="-8"/>
        </w:rPr>
        <w:t xml:space="preserve"> </w:t>
      </w:r>
      <w:r>
        <w:rPr>
          <w:spacing w:val="-3"/>
        </w:rPr>
        <w:t>N.W.2d</w:t>
      </w:r>
      <w:r>
        <w:rPr>
          <w:spacing w:val="-6"/>
        </w:rPr>
        <w:t xml:space="preserve"> </w:t>
      </w:r>
      <w:r>
        <w:rPr>
          <w:spacing w:val="-3"/>
        </w:rPr>
        <w:t>390,</w:t>
      </w:r>
      <w:r>
        <w:rPr>
          <w:spacing w:val="-5"/>
        </w:rPr>
        <w:t xml:space="preserve"> </w:t>
      </w:r>
      <w:r>
        <w:t>399</w:t>
      </w:r>
      <w:r>
        <w:rPr>
          <w:spacing w:val="-8"/>
        </w:rPr>
        <w:t xml:space="preserve"> </w:t>
      </w:r>
      <w:r>
        <w:rPr>
          <w:spacing w:val="-3"/>
        </w:rPr>
        <w:t>(Minn.</w:t>
      </w:r>
      <w:r>
        <w:rPr>
          <w:spacing w:val="-8"/>
        </w:rPr>
        <w:t xml:space="preserve"> </w:t>
      </w:r>
      <w:r>
        <w:rPr>
          <w:spacing w:val="-3"/>
        </w:rPr>
        <w:t>1979).</w:t>
      </w:r>
    </w:p>
    <w:p w14:paraId="5B09DF02" w14:textId="77777777" w:rsidR="002E0019" w:rsidRDefault="002E0019" w:rsidP="002E0019">
      <w:pPr>
        <w:pStyle w:val="ListParagraph"/>
        <w:numPr>
          <w:ilvl w:val="0"/>
          <w:numId w:val="3"/>
        </w:numPr>
        <w:tabs>
          <w:tab w:val="left" w:pos="600"/>
        </w:tabs>
        <w:suppressAutoHyphens w:val="0"/>
        <w:autoSpaceDE w:val="0"/>
        <w:autoSpaceDN w:val="0"/>
        <w:spacing w:before="1" w:line="480" w:lineRule="auto"/>
        <w:ind w:right="268" w:hanging="541"/>
        <w:contextualSpacing w:val="0"/>
      </w:pPr>
      <w:r>
        <w:t>The</w:t>
      </w:r>
      <w:r>
        <w:rPr>
          <w:spacing w:val="-8"/>
        </w:rPr>
        <w:t xml:space="preserve"> </w:t>
      </w:r>
      <w:r>
        <w:rPr>
          <w:spacing w:val="-3"/>
        </w:rPr>
        <w:t>County’s</w:t>
      </w:r>
      <w:r>
        <w:rPr>
          <w:spacing w:val="-6"/>
        </w:rPr>
        <w:t xml:space="preserve"> </w:t>
      </w:r>
      <w:r>
        <w:rPr>
          <w:spacing w:val="-3"/>
        </w:rPr>
        <w:t>motive</w:t>
      </w:r>
      <w:r>
        <w:rPr>
          <w:spacing w:val="-8"/>
        </w:rPr>
        <w:t xml:space="preserve"> </w:t>
      </w:r>
      <w:r>
        <w:rPr>
          <w:spacing w:val="-3"/>
        </w:rPr>
        <w:t>to</w:t>
      </w:r>
      <w:r>
        <w:rPr>
          <w:spacing w:val="-6"/>
        </w:rPr>
        <w:t xml:space="preserve"> </w:t>
      </w:r>
      <w:r>
        <w:rPr>
          <w:spacing w:val="-3"/>
        </w:rPr>
        <w:t>expand</w:t>
      </w:r>
      <w:r>
        <w:rPr>
          <w:spacing w:val="-7"/>
        </w:rPr>
        <w:t xml:space="preserve"> </w:t>
      </w:r>
      <w:r>
        <w:rPr>
          <w:spacing w:val="-3"/>
        </w:rPr>
        <w:t>uses</w:t>
      </w:r>
      <w:r>
        <w:rPr>
          <w:spacing w:val="-6"/>
        </w:rPr>
        <w:t xml:space="preserve"> </w:t>
      </w:r>
      <w:r>
        <w:t>for</w:t>
      </w:r>
      <w:r>
        <w:rPr>
          <w:spacing w:val="-10"/>
        </w:rPr>
        <w:t xml:space="preserve"> </w:t>
      </w:r>
      <w:r>
        <w:rPr>
          <w:spacing w:val="-3"/>
        </w:rPr>
        <w:t>pedestrians,</w:t>
      </w:r>
      <w:r>
        <w:rPr>
          <w:spacing w:val="-6"/>
        </w:rPr>
        <w:t xml:space="preserve"> </w:t>
      </w:r>
      <w:r>
        <w:rPr>
          <w:spacing w:val="-3"/>
        </w:rPr>
        <w:t>bicyclists,</w:t>
      </w:r>
      <w:r>
        <w:rPr>
          <w:spacing w:val="-7"/>
        </w:rPr>
        <w:t xml:space="preserve"> </w:t>
      </w:r>
      <w:r>
        <w:rPr>
          <w:spacing w:val="-3"/>
        </w:rPr>
        <w:t>heavy</w:t>
      </w:r>
      <w:r>
        <w:rPr>
          <w:spacing w:val="-6"/>
        </w:rPr>
        <w:t xml:space="preserve"> </w:t>
      </w:r>
      <w:r>
        <w:rPr>
          <w:spacing w:val="-3"/>
        </w:rPr>
        <w:t>trucks</w:t>
      </w:r>
      <w:r>
        <w:rPr>
          <w:spacing w:val="-9"/>
        </w:rPr>
        <w:t xml:space="preserve"> </w:t>
      </w:r>
      <w:r>
        <w:rPr>
          <w:spacing w:val="-2"/>
        </w:rPr>
        <w:t>and</w:t>
      </w:r>
      <w:r>
        <w:rPr>
          <w:spacing w:val="-6"/>
        </w:rPr>
        <w:t xml:space="preserve"> </w:t>
      </w:r>
      <w:r>
        <w:rPr>
          <w:spacing w:val="-3"/>
        </w:rPr>
        <w:t>heavy</w:t>
      </w:r>
      <w:r>
        <w:rPr>
          <w:spacing w:val="-9"/>
        </w:rPr>
        <w:t xml:space="preserve"> </w:t>
      </w:r>
      <w:r>
        <w:rPr>
          <w:spacing w:val="-3"/>
        </w:rPr>
        <w:t>vehicles</w:t>
      </w:r>
      <w:r>
        <w:rPr>
          <w:spacing w:val="-4"/>
        </w:rPr>
        <w:t xml:space="preserve"> </w:t>
      </w:r>
      <w:r>
        <w:rPr>
          <w:spacing w:val="-3"/>
        </w:rPr>
        <w:t xml:space="preserve">does </w:t>
      </w:r>
      <w:r>
        <w:t xml:space="preserve">not </w:t>
      </w:r>
      <w:r>
        <w:rPr>
          <w:spacing w:val="-3"/>
        </w:rPr>
        <w:t xml:space="preserve">alone justify destruction </w:t>
      </w:r>
      <w:r>
        <w:t xml:space="preserve">of </w:t>
      </w:r>
      <w:r>
        <w:rPr>
          <w:spacing w:val="-3"/>
        </w:rPr>
        <w:t xml:space="preserve">natural resources and </w:t>
      </w:r>
      <w:r>
        <w:t xml:space="preserve">is </w:t>
      </w:r>
      <w:r>
        <w:rPr>
          <w:spacing w:val="-3"/>
        </w:rPr>
        <w:t xml:space="preserve">directly contrary </w:t>
      </w:r>
      <w:r>
        <w:t xml:space="preserve">to </w:t>
      </w:r>
      <w:r>
        <w:rPr>
          <w:spacing w:val="-3"/>
        </w:rPr>
        <w:t xml:space="preserve">the paramount concerns </w:t>
      </w:r>
      <w:r>
        <w:t xml:space="preserve">for the </w:t>
      </w:r>
      <w:r>
        <w:rPr>
          <w:spacing w:val="-3"/>
        </w:rPr>
        <w:t xml:space="preserve">preservation </w:t>
      </w:r>
      <w:r>
        <w:t xml:space="preserve">of </w:t>
      </w:r>
      <w:r>
        <w:rPr>
          <w:spacing w:val="-3"/>
        </w:rPr>
        <w:t>natural resources mandated by</w:t>
      </w:r>
      <w:r>
        <w:rPr>
          <w:spacing w:val="-37"/>
        </w:rPr>
        <w:t xml:space="preserve"> </w:t>
      </w:r>
      <w:r>
        <w:rPr>
          <w:spacing w:val="-3"/>
        </w:rPr>
        <w:t>MERA.</w:t>
      </w:r>
    </w:p>
    <w:p w14:paraId="24BD278B" w14:textId="77777777" w:rsidR="002E0019" w:rsidRDefault="002E0019" w:rsidP="002E0019">
      <w:pPr>
        <w:pStyle w:val="Heading1"/>
        <w:ind w:left="660"/>
      </w:pPr>
      <w:r>
        <w:rPr>
          <w:color w:val="1C2128"/>
          <w:spacing w:val="-3"/>
        </w:rPr>
        <w:lastRenderedPageBreak/>
        <w:t xml:space="preserve">FAILED AFFIRMATIVE DEFENSE: COUNTY </w:t>
      </w:r>
      <w:r>
        <w:rPr>
          <w:color w:val="1C2128"/>
        </w:rPr>
        <w:t xml:space="preserve">DID </w:t>
      </w:r>
      <w:r>
        <w:rPr>
          <w:color w:val="1C2128"/>
          <w:spacing w:val="-3"/>
        </w:rPr>
        <w:t xml:space="preserve">NOT </w:t>
      </w:r>
      <w:r>
        <w:rPr>
          <w:color w:val="1C2128"/>
        </w:rPr>
        <w:t xml:space="preserve">AND </w:t>
      </w:r>
      <w:r>
        <w:rPr>
          <w:color w:val="1C2128"/>
          <w:spacing w:val="-3"/>
        </w:rPr>
        <w:t xml:space="preserve">CANNOT </w:t>
      </w:r>
      <w:r>
        <w:rPr>
          <w:color w:val="1C2128"/>
        </w:rPr>
        <w:t xml:space="preserve">SHOW </w:t>
      </w:r>
      <w:r>
        <w:rPr>
          <w:color w:val="1C2128"/>
          <w:spacing w:val="-3"/>
        </w:rPr>
        <w:t xml:space="preserve">THAT THERE </w:t>
      </w:r>
      <w:r>
        <w:rPr>
          <w:color w:val="1C2128"/>
        </w:rPr>
        <w:t xml:space="preserve">IS NO </w:t>
      </w:r>
      <w:r>
        <w:rPr>
          <w:color w:val="1C2128"/>
          <w:spacing w:val="-3"/>
        </w:rPr>
        <w:t xml:space="preserve">FEASIBLE </w:t>
      </w:r>
      <w:r>
        <w:rPr>
          <w:color w:val="1C2128"/>
        </w:rPr>
        <w:t xml:space="preserve">AND </w:t>
      </w:r>
      <w:r>
        <w:rPr>
          <w:color w:val="1C2128"/>
          <w:spacing w:val="-3"/>
        </w:rPr>
        <w:t xml:space="preserve">PRUDENT ALTERNATIVE; </w:t>
      </w:r>
      <w:r>
        <w:rPr>
          <w:color w:val="1C2128"/>
        </w:rPr>
        <w:t xml:space="preserve">AND </w:t>
      </w:r>
      <w:r>
        <w:rPr>
          <w:color w:val="1C2128"/>
          <w:spacing w:val="-3"/>
        </w:rPr>
        <w:t xml:space="preserve">THAT </w:t>
      </w:r>
      <w:r>
        <w:rPr>
          <w:color w:val="1C2128"/>
          <w:spacing w:val="-2"/>
        </w:rPr>
        <w:t xml:space="preserve">THE </w:t>
      </w:r>
      <w:r>
        <w:rPr>
          <w:color w:val="1C2128"/>
          <w:spacing w:val="-3"/>
        </w:rPr>
        <w:t xml:space="preserve">CONDUCT </w:t>
      </w:r>
      <w:r>
        <w:rPr>
          <w:color w:val="1C2128"/>
        </w:rPr>
        <w:t xml:space="preserve">AT </w:t>
      </w:r>
      <w:r>
        <w:rPr>
          <w:color w:val="1C2128"/>
          <w:spacing w:val="-3"/>
        </w:rPr>
        <w:t xml:space="preserve">ISSUE </w:t>
      </w:r>
      <w:r>
        <w:rPr>
          <w:color w:val="1C2128"/>
        </w:rPr>
        <w:t xml:space="preserve">IS </w:t>
      </w:r>
      <w:r>
        <w:rPr>
          <w:color w:val="1C2128"/>
          <w:spacing w:val="-3"/>
        </w:rPr>
        <w:t xml:space="preserve">CONSISTENT </w:t>
      </w:r>
      <w:r>
        <w:rPr>
          <w:color w:val="1C2128"/>
        </w:rPr>
        <w:t xml:space="preserve">WITH AND </w:t>
      </w:r>
      <w:r>
        <w:rPr>
          <w:color w:val="1C2128"/>
          <w:spacing w:val="-3"/>
        </w:rPr>
        <w:t xml:space="preserve">REASONABLY REQUIRED </w:t>
      </w:r>
      <w:r>
        <w:rPr>
          <w:color w:val="1C2128"/>
        </w:rPr>
        <w:t xml:space="preserve">FOR </w:t>
      </w:r>
      <w:r>
        <w:rPr>
          <w:color w:val="1C2128"/>
          <w:spacing w:val="-3"/>
        </w:rPr>
        <w:t xml:space="preserve">PROMOTION </w:t>
      </w:r>
      <w:r>
        <w:rPr>
          <w:color w:val="1C2128"/>
        </w:rPr>
        <w:t xml:space="preserve">OF </w:t>
      </w:r>
      <w:r>
        <w:rPr>
          <w:color w:val="1C2128"/>
          <w:spacing w:val="-2"/>
        </w:rPr>
        <w:t xml:space="preserve">THE </w:t>
      </w:r>
      <w:r>
        <w:rPr>
          <w:color w:val="1C2128"/>
          <w:spacing w:val="-3"/>
        </w:rPr>
        <w:t xml:space="preserve">PUBLIC HEALTH, SAFETY, AND WELFARE </w:t>
      </w:r>
      <w:r>
        <w:rPr>
          <w:color w:val="1C2128"/>
        </w:rPr>
        <w:t xml:space="preserve">IN </w:t>
      </w:r>
      <w:r>
        <w:rPr>
          <w:color w:val="1C2128"/>
          <w:spacing w:val="-3"/>
        </w:rPr>
        <w:t xml:space="preserve">LIGHT </w:t>
      </w:r>
      <w:r>
        <w:rPr>
          <w:color w:val="1C2128"/>
        </w:rPr>
        <w:t xml:space="preserve">OF </w:t>
      </w:r>
      <w:r>
        <w:rPr>
          <w:color w:val="1C2128"/>
          <w:spacing w:val="-2"/>
        </w:rPr>
        <w:t xml:space="preserve">THE </w:t>
      </w:r>
      <w:r>
        <w:rPr>
          <w:color w:val="1C2128"/>
          <w:spacing w:val="-3"/>
        </w:rPr>
        <w:t xml:space="preserve">STATE’S PARAMOUNT CONCERN </w:t>
      </w:r>
      <w:r>
        <w:rPr>
          <w:color w:val="1C2128"/>
        </w:rPr>
        <w:t xml:space="preserve">FOR </w:t>
      </w:r>
      <w:r>
        <w:rPr>
          <w:color w:val="1C2128"/>
          <w:spacing w:val="-2"/>
        </w:rPr>
        <w:t xml:space="preserve">THE </w:t>
      </w:r>
      <w:r>
        <w:rPr>
          <w:color w:val="1C2128"/>
          <w:spacing w:val="-3"/>
        </w:rPr>
        <w:t xml:space="preserve">PROTECTION </w:t>
      </w:r>
      <w:r>
        <w:rPr>
          <w:color w:val="1C2128"/>
        </w:rPr>
        <w:t xml:space="preserve">OF </w:t>
      </w:r>
      <w:r>
        <w:rPr>
          <w:color w:val="1C2128"/>
          <w:spacing w:val="-3"/>
        </w:rPr>
        <w:t xml:space="preserve">ITS </w:t>
      </w:r>
      <w:r>
        <w:rPr>
          <w:color w:val="1C2128"/>
        </w:rPr>
        <w:t xml:space="preserve">AIR, </w:t>
      </w:r>
      <w:r>
        <w:rPr>
          <w:color w:val="1C2128"/>
          <w:spacing w:val="-3"/>
        </w:rPr>
        <w:t xml:space="preserve">WATER, LAND </w:t>
      </w:r>
      <w:r>
        <w:rPr>
          <w:color w:val="1C2128"/>
        </w:rPr>
        <w:t xml:space="preserve">AND OTHER </w:t>
      </w:r>
      <w:r>
        <w:rPr>
          <w:color w:val="1C2128"/>
          <w:spacing w:val="-3"/>
        </w:rPr>
        <w:t xml:space="preserve">NATURAL RESOURCES FROM POLLUTION, IMPAIRMENT, </w:t>
      </w:r>
      <w:r>
        <w:rPr>
          <w:color w:val="1C2128"/>
        </w:rPr>
        <w:t xml:space="preserve">OR </w:t>
      </w:r>
      <w:r>
        <w:rPr>
          <w:color w:val="1C2128"/>
          <w:spacing w:val="-3"/>
        </w:rPr>
        <w:t>DESTRUCTION.</w:t>
      </w:r>
    </w:p>
    <w:p w14:paraId="07A2D4D8" w14:textId="77777777" w:rsidR="002E0019" w:rsidRDefault="002E0019" w:rsidP="002E0019">
      <w:pPr>
        <w:pStyle w:val="BodyText"/>
        <w:ind w:left="0"/>
        <w:rPr>
          <w:b/>
        </w:rPr>
      </w:pPr>
    </w:p>
    <w:p w14:paraId="0CCC11AD" w14:textId="77777777" w:rsidR="002E0019" w:rsidRDefault="002E0019" w:rsidP="002E0019">
      <w:pPr>
        <w:pStyle w:val="ListParagraph"/>
        <w:numPr>
          <w:ilvl w:val="0"/>
          <w:numId w:val="3"/>
        </w:numPr>
        <w:tabs>
          <w:tab w:val="left" w:pos="719"/>
        </w:tabs>
        <w:suppressAutoHyphens w:val="0"/>
        <w:autoSpaceDE w:val="0"/>
        <w:autoSpaceDN w:val="0"/>
        <w:spacing w:before="1" w:line="480" w:lineRule="auto"/>
        <w:ind w:right="208" w:hanging="541"/>
        <w:contextualSpacing w:val="0"/>
      </w:pPr>
      <w:r>
        <w:tab/>
      </w:r>
      <w:r>
        <w:rPr>
          <w:color w:val="1C2128"/>
        </w:rPr>
        <w:t>The</w:t>
      </w:r>
      <w:r>
        <w:rPr>
          <w:color w:val="1C2128"/>
          <w:spacing w:val="-8"/>
        </w:rPr>
        <w:t xml:space="preserve"> </w:t>
      </w:r>
      <w:r>
        <w:rPr>
          <w:color w:val="1C2128"/>
          <w:spacing w:val="-3"/>
        </w:rPr>
        <w:t>County</w:t>
      </w:r>
      <w:r>
        <w:rPr>
          <w:color w:val="1C2128"/>
          <w:spacing w:val="-6"/>
        </w:rPr>
        <w:t xml:space="preserve"> </w:t>
      </w:r>
      <w:r>
        <w:rPr>
          <w:color w:val="1C2128"/>
          <w:spacing w:val="-3"/>
        </w:rPr>
        <w:t>admittedly</w:t>
      </w:r>
      <w:r>
        <w:rPr>
          <w:color w:val="1C2128"/>
          <w:spacing w:val="-7"/>
        </w:rPr>
        <w:t xml:space="preserve"> </w:t>
      </w:r>
      <w:r>
        <w:rPr>
          <w:color w:val="1C2128"/>
          <w:spacing w:val="-3"/>
        </w:rPr>
        <w:t>has</w:t>
      </w:r>
      <w:r>
        <w:rPr>
          <w:color w:val="1C2128"/>
          <w:spacing w:val="-5"/>
        </w:rPr>
        <w:t xml:space="preserve"> </w:t>
      </w:r>
      <w:r>
        <w:rPr>
          <w:color w:val="1C2128"/>
        </w:rPr>
        <w:t>five</w:t>
      </w:r>
      <w:r>
        <w:rPr>
          <w:color w:val="1C2128"/>
          <w:spacing w:val="-8"/>
        </w:rPr>
        <w:t xml:space="preserve"> </w:t>
      </w:r>
      <w:r>
        <w:rPr>
          <w:color w:val="1C2128"/>
          <w:spacing w:val="-3"/>
        </w:rPr>
        <w:t>alternatives</w:t>
      </w:r>
      <w:r>
        <w:rPr>
          <w:color w:val="1C2128"/>
          <w:spacing w:val="-6"/>
        </w:rPr>
        <w:t xml:space="preserve"> </w:t>
      </w:r>
      <w:r>
        <w:rPr>
          <w:color w:val="1C2128"/>
        </w:rPr>
        <w:t>–</w:t>
      </w:r>
      <w:r>
        <w:rPr>
          <w:color w:val="1C2128"/>
          <w:spacing w:val="-5"/>
        </w:rPr>
        <w:t xml:space="preserve"> </w:t>
      </w:r>
      <w:r>
        <w:rPr>
          <w:color w:val="1C2128"/>
          <w:spacing w:val="-3"/>
        </w:rPr>
        <w:t>some</w:t>
      </w:r>
      <w:r>
        <w:rPr>
          <w:color w:val="1C2128"/>
          <w:spacing w:val="-6"/>
        </w:rPr>
        <w:t xml:space="preserve"> </w:t>
      </w:r>
      <w:r>
        <w:rPr>
          <w:color w:val="1C2128"/>
          <w:spacing w:val="-3"/>
        </w:rPr>
        <w:t>previously</w:t>
      </w:r>
      <w:r>
        <w:rPr>
          <w:color w:val="1C2128"/>
          <w:spacing w:val="-9"/>
        </w:rPr>
        <w:t xml:space="preserve"> </w:t>
      </w:r>
      <w:r>
        <w:rPr>
          <w:color w:val="1C2128"/>
          <w:spacing w:val="-3"/>
        </w:rPr>
        <w:t>adopted</w:t>
      </w:r>
      <w:r>
        <w:rPr>
          <w:color w:val="1C2128"/>
          <w:spacing w:val="-6"/>
        </w:rPr>
        <w:t xml:space="preserve"> </w:t>
      </w:r>
      <w:r>
        <w:rPr>
          <w:color w:val="1C2128"/>
        </w:rPr>
        <w:t>-</w:t>
      </w:r>
      <w:r>
        <w:rPr>
          <w:color w:val="1C2128"/>
          <w:spacing w:val="-10"/>
        </w:rPr>
        <w:t xml:space="preserve"> </w:t>
      </w:r>
      <w:r>
        <w:rPr>
          <w:color w:val="1C2128"/>
          <w:spacing w:val="-3"/>
        </w:rPr>
        <w:t>that</w:t>
      </w:r>
      <w:r>
        <w:rPr>
          <w:color w:val="1C2128"/>
          <w:spacing w:val="-6"/>
        </w:rPr>
        <w:t xml:space="preserve"> </w:t>
      </w:r>
      <w:r>
        <w:rPr>
          <w:color w:val="1C2128"/>
          <w:spacing w:val="-3"/>
        </w:rPr>
        <w:t>it</w:t>
      </w:r>
      <w:r>
        <w:rPr>
          <w:color w:val="1C2128"/>
          <w:spacing w:val="-7"/>
        </w:rPr>
        <w:t xml:space="preserve"> </w:t>
      </w:r>
      <w:r>
        <w:rPr>
          <w:color w:val="1C2128"/>
          <w:spacing w:val="-2"/>
        </w:rPr>
        <w:t>has</w:t>
      </w:r>
      <w:r>
        <w:rPr>
          <w:color w:val="1C2128"/>
          <w:spacing w:val="-8"/>
        </w:rPr>
        <w:t xml:space="preserve"> </w:t>
      </w:r>
      <w:r>
        <w:rPr>
          <w:color w:val="1C2128"/>
          <w:spacing w:val="-3"/>
        </w:rPr>
        <w:t>not</w:t>
      </w:r>
      <w:r>
        <w:rPr>
          <w:color w:val="1C2128"/>
          <w:spacing w:val="-6"/>
        </w:rPr>
        <w:t xml:space="preserve"> </w:t>
      </w:r>
      <w:r>
        <w:rPr>
          <w:color w:val="1C2128"/>
          <w:spacing w:val="-3"/>
        </w:rPr>
        <w:t xml:space="preserve">appropriately considered </w:t>
      </w:r>
      <w:r>
        <w:rPr>
          <w:color w:val="1C2128"/>
        </w:rPr>
        <w:t xml:space="preserve">in </w:t>
      </w:r>
      <w:r>
        <w:rPr>
          <w:color w:val="1C2128"/>
          <w:spacing w:val="-3"/>
        </w:rPr>
        <w:t xml:space="preserve">deciding </w:t>
      </w:r>
      <w:r>
        <w:rPr>
          <w:color w:val="1C2128"/>
        </w:rPr>
        <w:t xml:space="preserve">on the </w:t>
      </w:r>
      <w:r>
        <w:rPr>
          <w:color w:val="1C2128"/>
          <w:spacing w:val="-3"/>
        </w:rPr>
        <w:t xml:space="preserve">Project </w:t>
      </w:r>
      <w:r>
        <w:rPr>
          <w:color w:val="1C2128"/>
        </w:rPr>
        <w:t xml:space="preserve">in </w:t>
      </w:r>
      <w:r>
        <w:rPr>
          <w:color w:val="1C2128"/>
          <w:spacing w:val="-3"/>
        </w:rPr>
        <w:t xml:space="preserve">light </w:t>
      </w:r>
      <w:r>
        <w:rPr>
          <w:color w:val="1C2128"/>
        </w:rPr>
        <w:t xml:space="preserve">of the </w:t>
      </w:r>
      <w:r>
        <w:rPr>
          <w:color w:val="1C2128"/>
          <w:spacing w:val="-3"/>
        </w:rPr>
        <w:t xml:space="preserve">paramount concern for the protection </w:t>
      </w:r>
      <w:r>
        <w:rPr>
          <w:color w:val="1C2128"/>
        </w:rPr>
        <w:t xml:space="preserve">of </w:t>
      </w:r>
      <w:r>
        <w:rPr>
          <w:color w:val="1C2128"/>
          <w:spacing w:val="-3"/>
        </w:rPr>
        <w:t xml:space="preserve">the </w:t>
      </w:r>
      <w:r>
        <w:rPr>
          <w:color w:val="1C2128"/>
        </w:rPr>
        <w:t xml:space="preserve">air, </w:t>
      </w:r>
      <w:r>
        <w:rPr>
          <w:color w:val="1C2128"/>
          <w:spacing w:val="-3"/>
        </w:rPr>
        <w:t xml:space="preserve">water, land, </w:t>
      </w:r>
      <w:r>
        <w:rPr>
          <w:color w:val="1C2128"/>
          <w:spacing w:val="-2"/>
        </w:rPr>
        <w:t xml:space="preserve">and </w:t>
      </w:r>
      <w:r>
        <w:rPr>
          <w:color w:val="1C2128"/>
          <w:spacing w:val="-3"/>
        </w:rPr>
        <w:t>other natural</w:t>
      </w:r>
      <w:r>
        <w:rPr>
          <w:color w:val="1C2128"/>
          <w:spacing w:val="-18"/>
        </w:rPr>
        <w:t xml:space="preserve"> </w:t>
      </w:r>
      <w:r>
        <w:rPr>
          <w:color w:val="1C2128"/>
          <w:spacing w:val="-3"/>
        </w:rPr>
        <w:t>resources.</w:t>
      </w:r>
    </w:p>
    <w:p w14:paraId="0BCEDDF6" w14:textId="77777777" w:rsidR="002E0019" w:rsidRDefault="002E0019" w:rsidP="002E0019">
      <w:pPr>
        <w:pStyle w:val="ListParagraph"/>
        <w:numPr>
          <w:ilvl w:val="0"/>
          <w:numId w:val="3"/>
        </w:numPr>
        <w:tabs>
          <w:tab w:val="left" w:pos="600"/>
        </w:tabs>
        <w:suppressAutoHyphens w:val="0"/>
        <w:autoSpaceDE w:val="0"/>
        <w:autoSpaceDN w:val="0"/>
        <w:spacing w:line="480" w:lineRule="auto"/>
        <w:ind w:right="250" w:hanging="541"/>
        <w:contextualSpacing w:val="0"/>
      </w:pPr>
      <w:r>
        <w:t xml:space="preserve">On such </w:t>
      </w:r>
      <w:r>
        <w:rPr>
          <w:spacing w:val="-3"/>
        </w:rPr>
        <w:t xml:space="preserve">alternative </w:t>
      </w:r>
      <w:r>
        <w:t xml:space="preserve">is </w:t>
      </w:r>
      <w:r>
        <w:rPr>
          <w:spacing w:val="-3"/>
        </w:rPr>
        <w:t xml:space="preserve">repairing </w:t>
      </w:r>
      <w:r>
        <w:t xml:space="preserve">SLD on the </w:t>
      </w:r>
      <w:r>
        <w:rPr>
          <w:spacing w:val="-3"/>
        </w:rPr>
        <w:t xml:space="preserve">current footprint, </w:t>
      </w:r>
      <w:r>
        <w:t xml:space="preserve">as the </w:t>
      </w:r>
      <w:r>
        <w:rPr>
          <w:spacing w:val="-3"/>
        </w:rPr>
        <w:t xml:space="preserve">County approved </w:t>
      </w:r>
      <w:r>
        <w:t xml:space="preserve">on </w:t>
      </w:r>
      <w:r>
        <w:rPr>
          <w:spacing w:val="-3"/>
        </w:rPr>
        <w:t xml:space="preserve">December </w:t>
      </w:r>
      <w:r>
        <w:t>16,</w:t>
      </w:r>
      <w:r>
        <w:rPr>
          <w:spacing w:val="-7"/>
        </w:rPr>
        <w:t xml:space="preserve"> </w:t>
      </w:r>
      <w:r>
        <w:rPr>
          <w:spacing w:val="-3"/>
        </w:rPr>
        <w:t>2008,</w:t>
      </w:r>
      <w:r>
        <w:rPr>
          <w:spacing w:val="-7"/>
        </w:rPr>
        <w:t xml:space="preserve"> </w:t>
      </w:r>
      <w:r>
        <w:rPr>
          <w:spacing w:val="-3"/>
        </w:rPr>
        <w:t>when</w:t>
      </w:r>
      <w:r>
        <w:rPr>
          <w:spacing w:val="-9"/>
        </w:rPr>
        <w:t xml:space="preserve"> </w:t>
      </w:r>
      <w:r>
        <w:t>the</w:t>
      </w:r>
      <w:r>
        <w:rPr>
          <w:spacing w:val="-8"/>
        </w:rPr>
        <w:t xml:space="preserve"> </w:t>
      </w:r>
      <w:r>
        <w:rPr>
          <w:spacing w:val="-4"/>
        </w:rPr>
        <w:t>County</w:t>
      </w:r>
      <w:r>
        <w:rPr>
          <w:spacing w:val="-7"/>
        </w:rPr>
        <w:t xml:space="preserve"> </w:t>
      </w:r>
      <w:r>
        <w:rPr>
          <w:spacing w:val="-3"/>
        </w:rPr>
        <w:t>Board</w:t>
      </w:r>
      <w:r>
        <w:rPr>
          <w:spacing w:val="-9"/>
        </w:rPr>
        <w:t xml:space="preserve"> </w:t>
      </w:r>
      <w:r>
        <w:rPr>
          <w:spacing w:val="-3"/>
        </w:rPr>
        <w:t>approved</w:t>
      </w:r>
      <w:r>
        <w:rPr>
          <w:spacing w:val="-9"/>
        </w:rPr>
        <w:t xml:space="preserve"> </w:t>
      </w:r>
      <w:r>
        <w:rPr>
          <w:spacing w:val="-3"/>
        </w:rPr>
        <w:t>refurbishing</w:t>
      </w:r>
      <w:r>
        <w:rPr>
          <w:spacing w:val="-8"/>
        </w:rPr>
        <w:t xml:space="preserve"> </w:t>
      </w:r>
      <w:r>
        <w:t>or</w:t>
      </w:r>
      <w:r>
        <w:rPr>
          <w:spacing w:val="-8"/>
        </w:rPr>
        <w:t xml:space="preserve"> </w:t>
      </w:r>
      <w:r>
        <w:rPr>
          <w:spacing w:val="-3"/>
        </w:rPr>
        <w:t>reconstruction</w:t>
      </w:r>
      <w:r>
        <w:rPr>
          <w:spacing w:val="-9"/>
        </w:rPr>
        <w:t xml:space="preserve"> </w:t>
      </w:r>
      <w:r>
        <w:rPr>
          <w:spacing w:val="-3"/>
        </w:rPr>
        <w:t>SLD</w:t>
      </w:r>
      <w:r>
        <w:rPr>
          <w:spacing w:val="-7"/>
        </w:rPr>
        <w:t xml:space="preserve"> </w:t>
      </w:r>
      <w:r>
        <w:t>on</w:t>
      </w:r>
      <w:r>
        <w:rPr>
          <w:spacing w:val="-7"/>
        </w:rPr>
        <w:t xml:space="preserve"> </w:t>
      </w:r>
      <w:r>
        <w:rPr>
          <w:spacing w:val="-3"/>
        </w:rPr>
        <w:t>the</w:t>
      </w:r>
      <w:r>
        <w:rPr>
          <w:spacing w:val="-8"/>
        </w:rPr>
        <w:t xml:space="preserve"> </w:t>
      </w:r>
      <w:r>
        <w:rPr>
          <w:spacing w:val="-3"/>
        </w:rPr>
        <w:t>five-year</w:t>
      </w:r>
      <w:r>
        <w:rPr>
          <w:spacing w:val="-8"/>
        </w:rPr>
        <w:t xml:space="preserve"> </w:t>
      </w:r>
      <w:r>
        <w:t xml:space="preserve">plan </w:t>
      </w:r>
      <w:r>
        <w:rPr>
          <w:spacing w:val="-3"/>
        </w:rPr>
        <w:t xml:space="preserve">“conditional upon </w:t>
      </w:r>
      <w:r>
        <w:t xml:space="preserve">CSAH 17 </w:t>
      </w:r>
      <w:r>
        <w:rPr>
          <w:spacing w:val="-3"/>
        </w:rPr>
        <w:t xml:space="preserve">not exceeding </w:t>
      </w:r>
      <w:r>
        <w:t xml:space="preserve">the </w:t>
      </w:r>
      <w:r>
        <w:rPr>
          <w:spacing w:val="-3"/>
        </w:rPr>
        <w:t>current</w:t>
      </w:r>
      <w:r>
        <w:rPr>
          <w:spacing w:val="-41"/>
        </w:rPr>
        <w:t xml:space="preserve"> </w:t>
      </w:r>
      <w:r>
        <w:rPr>
          <w:spacing w:val="-3"/>
        </w:rPr>
        <w:t>footprint.”</w:t>
      </w:r>
    </w:p>
    <w:p w14:paraId="1A25DE1E" w14:textId="77777777" w:rsidR="002E0019" w:rsidRDefault="002E0019" w:rsidP="002E0019">
      <w:pPr>
        <w:pStyle w:val="ListParagraph"/>
        <w:numPr>
          <w:ilvl w:val="0"/>
          <w:numId w:val="3"/>
        </w:numPr>
        <w:tabs>
          <w:tab w:val="left" w:pos="600"/>
        </w:tabs>
        <w:suppressAutoHyphens w:val="0"/>
        <w:autoSpaceDE w:val="0"/>
        <w:autoSpaceDN w:val="0"/>
        <w:spacing w:line="480" w:lineRule="auto"/>
        <w:ind w:right="285" w:hanging="541"/>
        <w:contextualSpacing w:val="0"/>
      </w:pPr>
      <w:r>
        <w:t>The</w:t>
      </w:r>
      <w:r>
        <w:rPr>
          <w:spacing w:val="-9"/>
        </w:rPr>
        <w:t xml:space="preserve"> </w:t>
      </w:r>
      <w:r>
        <w:rPr>
          <w:spacing w:val="-3"/>
        </w:rPr>
        <w:t>County</w:t>
      </w:r>
      <w:r>
        <w:rPr>
          <w:spacing w:val="-7"/>
        </w:rPr>
        <w:t xml:space="preserve"> </w:t>
      </w:r>
      <w:r>
        <w:rPr>
          <w:spacing w:val="-3"/>
        </w:rPr>
        <w:t>recently</w:t>
      </w:r>
      <w:r>
        <w:rPr>
          <w:spacing w:val="-7"/>
        </w:rPr>
        <w:t xml:space="preserve"> </w:t>
      </w:r>
      <w:r>
        <w:rPr>
          <w:spacing w:val="-3"/>
        </w:rPr>
        <w:t>completed</w:t>
      </w:r>
      <w:r>
        <w:rPr>
          <w:spacing w:val="-9"/>
        </w:rPr>
        <w:t xml:space="preserve"> </w:t>
      </w:r>
      <w:r>
        <w:t>such</w:t>
      </w:r>
      <w:r>
        <w:rPr>
          <w:spacing w:val="-7"/>
        </w:rPr>
        <w:t xml:space="preserve"> </w:t>
      </w:r>
      <w:r>
        <w:t>a</w:t>
      </w:r>
      <w:r>
        <w:rPr>
          <w:spacing w:val="-8"/>
        </w:rPr>
        <w:t xml:space="preserve"> </w:t>
      </w:r>
      <w:r>
        <w:rPr>
          <w:spacing w:val="-3"/>
        </w:rPr>
        <w:t>repair</w:t>
      </w:r>
      <w:r>
        <w:rPr>
          <w:spacing w:val="-8"/>
        </w:rPr>
        <w:t xml:space="preserve"> </w:t>
      </w:r>
      <w:r>
        <w:rPr>
          <w:spacing w:val="-3"/>
        </w:rPr>
        <w:t>with</w:t>
      </w:r>
      <w:r>
        <w:rPr>
          <w:spacing w:val="-9"/>
        </w:rPr>
        <w:t xml:space="preserve"> </w:t>
      </w:r>
      <w:r>
        <w:rPr>
          <w:spacing w:val="-3"/>
        </w:rPr>
        <w:t>this</w:t>
      </w:r>
      <w:r>
        <w:rPr>
          <w:spacing w:val="-7"/>
        </w:rPr>
        <w:t xml:space="preserve"> </w:t>
      </w:r>
      <w:r>
        <w:rPr>
          <w:spacing w:val="-3"/>
        </w:rPr>
        <w:t>alternative</w:t>
      </w:r>
      <w:r>
        <w:rPr>
          <w:spacing w:val="-10"/>
        </w:rPr>
        <w:t xml:space="preserve"> </w:t>
      </w:r>
      <w:r>
        <w:t>on</w:t>
      </w:r>
      <w:r>
        <w:rPr>
          <w:spacing w:val="-7"/>
        </w:rPr>
        <w:t xml:space="preserve"> </w:t>
      </w:r>
      <w:r>
        <w:rPr>
          <w:spacing w:val="-3"/>
        </w:rPr>
        <w:t>the</w:t>
      </w:r>
      <w:r>
        <w:rPr>
          <w:spacing w:val="-8"/>
        </w:rPr>
        <w:t xml:space="preserve"> </w:t>
      </w:r>
      <w:r>
        <w:rPr>
          <w:spacing w:val="-3"/>
        </w:rPr>
        <w:t>existing</w:t>
      </w:r>
      <w:r>
        <w:rPr>
          <w:spacing w:val="-7"/>
        </w:rPr>
        <w:t xml:space="preserve"> </w:t>
      </w:r>
      <w:r>
        <w:rPr>
          <w:spacing w:val="-3"/>
        </w:rPr>
        <w:t>footprint</w:t>
      </w:r>
      <w:r>
        <w:rPr>
          <w:spacing w:val="-9"/>
        </w:rPr>
        <w:t xml:space="preserve"> </w:t>
      </w:r>
      <w:r>
        <w:t>of</w:t>
      </w:r>
      <w:r>
        <w:rPr>
          <w:spacing w:val="-10"/>
        </w:rPr>
        <w:t xml:space="preserve"> </w:t>
      </w:r>
      <w:r>
        <w:t>SLD</w:t>
      </w:r>
      <w:r>
        <w:rPr>
          <w:spacing w:val="-7"/>
        </w:rPr>
        <w:t xml:space="preserve"> </w:t>
      </w:r>
      <w:r>
        <w:rPr>
          <w:spacing w:val="-3"/>
        </w:rPr>
        <w:t xml:space="preserve">on </w:t>
      </w:r>
      <w:r>
        <w:t xml:space="preserve">the </w:t>
      </w:r>
      <w:r>
        <w:rPr>
          <w:spacing w:val="-3"/>
        </w:rPr>
        <w:t xml:space="preserve">segment </w:t>
      </w:r>
      <w:r>
        <w:t xml:space="preserve">of SLD </w:t>
      </w:r>
      <w:r>
        <w:rPr>
          <w:spacing w:val="-3"/>
        </w:rPr>
        <w:t xml:space="preserve">that runs north from </w:t>
      </w:r>
      <w:proofErr w:type="spellStart"/>
      <w:r>
        <w:rPr>
          <w:spacing w:val="-3"/>
        </w:rPr>
        <w:t>Pezhekee</w:t>
      </w:r>
      <w:proofErr w:type="spellEnd"/>
      <w:r>
        <w:rPr>
          <w:spacing w:val="-3"/>
        </w:rPr>
        <w:t xml:space="preserve"> </w:t>
      </w:r>
      <w:r>
        <w:t xml:space="preserve">Road to the </w:t>
      </w:r>
      <w:r>
        <w:rPr>
          <w:spacing w:val="-3"/>
        </w:rPr>
        <w:t xml:space="preserve">City </w:t>
      </w:r>
      <w:r>
        <w:t xml:space="preserve">of </w:t>
      </w:r>
      <w:r>
        <w:rPr>
          <w:spacing w:val="-3"/>
        </w:rPr>
        <w:t xml:space="preserve">Glenwood beach and the connection with State </w:t>
      </w:r>
      <w:r>
        <w:rPr>
          <w:spacing w:val="-4"/>
        </w:rPr>
        <w:t>Highway</w:t>
      </w:r>
      <w:r>
        <w:rPr>
          <w:spacing w:val="-14"/>
        </w:rPr>
        <w:t xml:space="preserve"> </w:t>
      </w:r>
      <w:r>
        <w:rPr>
          <w:spacing w:val="-3"/>
        </w:rPr>
        <w:t>104.</w:t>
      </w:r>
    </w:p>
    <w:p w14:paraId="39C6DDC5" w14:textId="77777777" w:rsidR="002E0019" w:rsidRDefault="002E0019" w:rsidP="002E0019">
      <w:pPr>
        <w:pStyle w:val="ListParagraph"/>
        <w:numPr>
          <w:ilvl w:val="0"/>
          <w:numId w:val="3"/>
        </w:numPr>
        <w:tabs>
          <w:tab w:val="left" w:pos="600"/>
        </w:tabs>
        <w:suppressAutoHyphens w:val="0"/>
        <w:autoSpaceDE w:val="0"/>
        <w:autoSpaceDN w:val="0"/>
        <w:spacing w:before="1" w:line="480" w:lineRule="auto"/>
        <w:ind w:right="828" w:hanging="541"/>
        <w:contextualSpacing w:val="0"/>
      </w:pPr>
      <w:r>
        <w:rPr>
          <w:spacing w:val="-3"/>
        </w:rPr>
        <w:t>In</w:t>
      </w:r>
      <w:r>
        <w:rPr>
          <w:spacing w:val="-8"/>
        </w:rPr>
        <w:t xml:space="preserve"> </w:t>
      </w:r>
      <w:r>
        <w:rPr>
          <w:spacing w:val="-3"/>
        </w:rPr>
        <w:t>addition,</w:t>
      </w:r>
      <w:r>
        <w:rPr>
          <w:spacing w:val="-10"/>
        </w:rPr>
        <w:t xml:space="preserve"> </w:t>
      </w:r>
      <w:r>
        <w:t>in</w:t>
      </w:r>
      <w:r>
        <w:rPr>
          <w:spacing w:val="-8"/>
        </w:rPr>
        <w:t xml:space="preserve"> </w:t>
      </w:r>
      <w:r>
        <w:rPr>
          <w:spacing w:val="-3"/>
        </w:rPr>
        <w:t>December</w:t>
      </w:r>
      <w:r>
        <w:rPr>
          <w:spacing w:val="-11"/>
        </w:rPr>
        <w:t xml:space="preserve"> </w:t>
      </w:r>
      <w:r>
        <w:t>2015,</w:t>
      </w:r>
      <w:r>
        <w:rPr>
          <w:spacing w:val="-10"/>
        </w:rPr>
        <w:t xml:space="preserve"> </w:t>
      </w:r>
      <w:r>
        <w:t>the</w:t>
      </w:r>
      <w:r>
        <w:rPr>
          <w:spacing w:val="-11"/>
        </w:rPr>
        <w:t xml:space="preserve"> </w:t>
      </w:r>
      <w:r>
        <w:rPr>
          <w:spacing w:val="-3"/>
        </w:rPr>
        <w:t>County</w:t>
      </w:r>
      <w:r>
        <w:rPr>
          <w:spacing w:val="-10"/>
        </w:rPr>
        <w:t xml:space="preserve"> </w:t>
      </w:r>
      <w:r>
        <w:rPr>
          <w:spacing w:val="-3"/>
        </w:rPr>
        <w:t>presented</w:t>
      </w:r>
      <w:r>
        <w:rPr>
          <w:spacing w:val="-7"/>
        </w:rPr>
        <w:t xml:space="preserve"> </w:t>
      </w:r>
      <w:r>
        <w:t>an</w:t>
      </w:r>
      <w:r>
        <w:rPr>
          <w:spacing w:val="-8"/>
        </w:rPr>
        <w:t xml:space="preserve"> </w:t>
      </w:r>
      <w:r>
        <w:rPr>
          <w:spacing w:val="-3"/>
        </w:rPr>
        <w:t>alternative</w:t>
      </w:r>
      <w:r>
        <w:rPr>
          <w:spacing w:val="-8"/>
        </w:rPr>
        <w:t xml:space="preserve"> </w:t>
      </w:r>
      <w:r>
        <w:t>for</w:t>
      </w:r>
      <w:r>
        <w:rPr>
          <w:spacing w:val="-11"/>
        </w:rPr>
        <w:t xml:space="preserve"> </w:t>
      </w:r>
      <w:r>
        <w:t>the</w:t>
      </w:r>
      <w:r>
        <w:rPr>
          <w:spacing w:val="-11"/>
        </w:rPr>
        <w:t xml:space="preserve"> </w:t>
      </w:r>
      <w:r>
        <w:rPr>
          <w:spacing w:val="-3"/>
        </w:rPr>
        <w:t>Project</w:t>
      </w:r>
      <w:r>
        <w:rPr>
          <w:spacing w:val="-8"/>
        </w:rPr>
        <w:t xml:space="preserve"> </w:t>
      </w:r>
      <w:r>
        <w:t>as</w:t>
      </w:r>
      <w:r>
        <w:rPr>
          <w:spacing w:val="-9"/>
        </w:rPr>
        <w:t xml:space="preserve"> </w:t>
      </w:r>
      <w:r>
        <w:t>a</w:t>
      </w:r>
      <w:r>
        <w:rPr>
          <w:spacing w:val="-9"/>
        </w:rPr>
        <w:t xml:space="preserve"> </w:t>
      </w:r>
      <w:r>
        <w:rPr>
          <w:spacing w:val="-3"/>
        </w:rPr>
        <w:t>mill</w:t>
      </w:r>
      <w:r>
        <w:rPr>
          <w:spacing w:val="-8"/>
        </w:rPr>
        <w:t xml:space="preserve"> </w:t>
      </w:r>
      <w:r>
        <w:t xml:space="preserve">and </w:t>
      </w:r>
      <w:r>
        <w:rPr>
          <w:spacing w:val="-3"/>
        </w:rPr>
        <w:t xml:space="preserve">overlay on the existing footprint with </w:t>
      </w:r>
      <w:r>
        <w:t xml:space="preserve">20 </w:t>
      </w:r>
      <w:r>
        <w:rPr>
          <w:spacing w:val="-3"/>
        </w:rPr>
        <w:t xml:space="preserve">feet </w:t>
      </w:r>
      <w:r>
        <w:t>of</w:t>
      </w:r>
      <w:r>
        <w:rPr>
          <w:spacing w:val="-31"/>
        </w:rPr>
        <w:t xml:space="preserve"> </w:t>
      </w:r>
      <w:r>
        <w:rPr>
          <w:spacing w:val="-3"/>
        </w:rPr>
        <w:t>pavement.</w:t>
      </w:r>
    </w:p>
    <w:p w14:paraId="1D36A33D" w14:textId="77777777" w:rsidR="002E0019" w:rsidRDefault="002E0019" w:rsidP="002E0019">
      <w:pPr>
        <w:pStyle w:val="ListParagraph"/>
        <w:numPr>
          <w:ilvl w:val="0"/>
          <w:numId w:val="3"/>
        </w:numPr>
        <w:tabs>
          <w:tab w:val="left" w:pos="600"/>
        </w:tabs>
        <w:suppressAutoHyphens w:val="0"/>
        <w:autoSpaceDE w:val="0"/>
        <w:autoSpaceDN w:val="0"/>
        <w:spacing w:line="480" w:lineRule="auto"/>
        <w:ind w:right="173" w:hanging="541"/>
        <w:contextualSpacing w:val="0"/>
      </w:pPr>
      <w:r>
        <w:t>The</w:t>
      </w:r>
      <w:r>
        <w:rPr>
          <w:spacing w:val="-8"/>
        </w:rPr>
        <w:t xml:space="preserve"> </w:t>
      </w:r>
      <w:r>
        <w:rPr>
          <w:spacing w:val="-3"/>
        </w:rPr>
        <w:t>County</w:t>
      </w:r>
      <w:r>
        <w:rPr>
          <w:spacing w:val="-7"/>
        </w:rPr>
        <w:t xml:space="preserve"> </w:t>
      </w:r>
      <w:r>
        <w:rPr>
          <w:spacing w:val="-3"/>
        </w:rPr>
        <w:t>also</w:t>
      </w:r>
      <w:r>
        <w:rPr>
          <w:spacing w:val="-7"/>
        </w:rPr>
        <w:t xml:space="preserve"> </w:t>
      </w:r>
      <w:r>
        <w:rPr>
          <w:spacing w:val="-3"/>
        </w:rPr>
        <w:t>in</w:t>
      </w:r>
      <w:r>
        <w:rPr>
          <w:spacing w:val="-6"/>
        </w:rPr>
        <w:t xml:space="preserve"> </w:t>
      </w:r>
      <w:r>
        <w:rPr>
          <w:spacing w:val="-3"/>
        </w:rPr>
        <w:t>December</w:t>
      </w:r>
      <w:r>
        <w:rPr>
          <w:spacing w:val="-8"/>
        </w:rPr>
        <w:t xml:space="preserve"> </w:t>
      </w:r>
      <w:r>
        <w:rPr>
          <w:spacing w:val="-3"/>
        </w:rPr>
        <w:t>2015</w:t>
      </w:r>
      <w:r>
        <w:rPr>
          <w:spacing w:val="-6"/>
        </w:rPr>
        <w:t xml:space="preserve"> </w:t>
      </w:r>
      <w:r>
        <w:rPr>
          <w:spacing w:val="-3"/>
        </w:rPr>
        <w:t>presented</w:t>
      </w:r>
      <w:r>
        <w:rPr>
          <w:spacing w:val="-8"/>
        </w:rPr>
        <w:t xml:space="preserve"> </w:t>
      </w:r>
      <w:r>
        <w:rPr>
          <w:spacing w:val="-3"/>
        </w:rPr>
        <w:t>design</w:t>
      </w:r>
      <w:r>
        <w:rPr>
          <w:spacing w:val="-7"/>
        </w:rPr>
        <w:t xml:space="preserve"> </w:t>
      </w:r>
      <w:r>
        <w:rPr>
          <w:spacing w:val="-3"/>
        </w:rPr>
        <w:t>alternatives</w:t>
      </w:r>
      <w:r>
        <w:rPr>
          <w:spacing w:val="-7"/>
        </w:rPr>
        <w:t xml:space="preserve"> </w:t>
      </w:r>
      <w:r>
        <w:t>for</w:t>
      </w:r>
      <w:r>
        <w:rPr>
          <w:spacing w:val="-9"/>
        </w:rPr>
        <w:t xml:space="preserve"> </w:t>
      </w:r>
      <w:r>
        <w:rPr>
          <w:spacing w:val="-3"/>
        </w:rPr>
        <w:t>public</w:t>
      </w:r>
      <w:r>
        <w:rPr>
          <w:spacing w:val="-10"/>
        </w:rPr>
        <w:t xml:space="preserve"> </w:t>
      </w:r>
      <w:r>
        <w:rPr>
          <w:spacing w:val="-3"/>
        </w:rPr>
        <w:t>input</w:t>
      </w:r>
      <w:r>
        <w:rPr>
          <w:spacing w:val="-9"/>
        </w:rPr>
        <w:t xml:space="preserve"> </w:t>
      </w:r>
      <w:r>
        <w:t>that</w:t>
      </w:r>
      <w:r>
        <w:rPr>
          <w:spacing w:val="-8"/>
        </w:rPr>
        <w:t xml:space="preserve"> </w:t>
      </w:r>
      <w:r>
        <w:rPr>
          <w:spacing w:val="-3"/>
        </w:rPr>
        <w:t>involved</w:t>
      </w:r>
      <w:r>
        <w:rPr>
          <w:spacing w:val="-7"/>
        </w:rPr>
        <w:t xml:space="preserve"> </w:t>
      </w:r>
      <w:r>
        <w:rPr>
          <w:spacing w:val="-3"/>
        </w:rPr>
        <w:t xml:space="preserve">adding pavement and promised traffic calming features such </w:t>
      </w:r>
      <w:r>
        <w:t xml:space="preserve">as </w:t>
      </w:r>
      <w:r>
        <w:rPr>
          <w:spacing w:val="-3"/>
        </w:rPr>
        <w:t xml:space="preserve">speed tables at </w:t>
      </w:r>
      <w:r>
        <w:t>2</w:t>
      </w:r>
      <w:r>
        <w:rPr>
          <w:spacing w:val="-42"/>
        </w:rPr>
        <w:t xml:space="preserve"> </w:t>
      </w:r>
      <w:r>
        <w:rPr>
          <w:spacing w:val="-4"/>
        </w:rPr>
        <w:t xml:space="preserve">cross </w:t>
      </w:r>
      <w:r>
        <w:rPr>
          <w:spacing w:val="-3"/>
        </w:rPr>
        <w:t>walk locations.</w:t>
      </w:r>
    </w:p>
    <w:p w14:paraId="54211860" w14:textId="77777777" w:rsidR="002E0019" w:rsidRDefault="002E0019" w:rsidP="002E0019">
      <w:pPr>
        <w:pStyle w:val="ListParagraph"/>
        <w:numPr>
          <w:ilvl w:val="0"/>
          <w:numId w:val="3"/>
        </w:numPr>
        <w:tabs>
          <w:tab w:val="left" w:pos="661"/>
        </w:tabs>
        <w:suppressAutoHyphens w:val="0"/>
        <w:autoSpaceDE w:val="0"/>
        <w:autoSpaceDN w:val="0"/>
        <w:spacing w:before="1" w:line="480" w:lineRule="auto"/>
        <w:ind w:right="412" w:hanging="541"/>
        <w:contextualSpacing w:val="0"/>
        <w:rPr>
          <w:color w:val="1C2128"/>
        </w:rPr>
      </w:pPr>
      <w:r>
        <w:rPr>
          <w:spacing w:val="-3"/>
        </w:rPr>
        <w:t>There</w:t>
      </w:r>
      <w:r>
        <w:rPr>
          <w:spacing w:val="-8"/>
        </w:rPr>
        <w:t xml:space="preserve"> </w:t>
      </w:r>
      <w:r>
        <w:t>are</w:t>
      </w:r>
      <w:r>
        <w:rPr>
          <w:spacing w:val="-8"/>
        </w:rPr>
        <w:t xml:space="preserve"> </w:t>
      </w:r>
      <w:r>
        <w:rPr>
          <w:spacing w:val="-3"/>
        </w:rPr>
        <w:t>admittedly</w:t>
      </w:r>
      <w:r>
        <w:rPr>
          <w:spacing w:val="-7"/>
        </w:rPr>
        <w:t xml:space="preserve"> </w:t>
      </w:r>
      <w:r>
        <w:rPr>
          <w:spacing w:val="-3"/>
        </w:rPr>
        <w:t>feasible</w:t>
      </w:r>
      <w:r>
        <w:rPr>
          <w:spacing w:val="-7"/>
        </w:rPr>
        <w:t xml:space="preserve"> </w:t>
      </w:r>
      <w:r>
        <w:rPr>
          <w:spacing w:val="-2"/>
        </w:rPr>
        <w:t>and</w:t>
      </w:r>
      <w:r>
        <w:rPr>
          <w:spacing w:val="-9"/>
        </w:rPr>
        <w:t xml:space="preserve"> </w:t>
      </w:r>
      <w:r>
        <w:rPr>
          <w:spacing w:val="-3"/>
        </w:rPr>
        <w:t>prudent</w:t>
      </w:r>
      <w:r>
        <w:rPr>
          <w:spacing w:val="-7"/>
        </w:rPr>
        <w:t xml:space="preserve"> </w:t>
      </w:r>
      <w:r>
        <w:rPr>
          <w:spacing w:val="-4"/>
        </w:rPr>
        <w:t>alternatives</w:t>
      </w:r>
      <w:r>
        <w:rPr>
          <w:spacing w:val="-7"/>
        </w:rPr>
        <w:t xml:space="preserve"> </w:t>
      </w:r>
      <w:r>
        <w:t>to</w:t>
      </w:r>
      <w:r>
        <w:rPr>
          <w:spacing w:val="-6"/>
        </w:rPr>
        <w:t xml:space="preserve"> </w:t>
      </w:r>
      <w:r>
        <w:rPr>
          <w:spacing w:val="-3"/>
        </w:rPr>
        <w:t>widening</w:t>
      </w:r>
      <w:r>
        <w:rPr>
          <w:spacing w:val="-9"/>
        </w:rPr>
        <w:t xml:space="preserve"> </w:t>
      </w:r>
      <w:r>
        <w:t>SLD</w:t>
      </w:r>
      <w:r>
        <w:rPr>
          <w:spacing w:val="-10"/>
        </w:rPr>
        <w:t xml:space="preserve"> </w:t>
      </w:r>
      <w:r>
        <w:t>in</w:t>
      </w:r>
      <w:r>
        <w:rPr>
          <w:spacing w:val="-8"/>
        </w:rPr>
        <w:t xml:space="preserve"> </w:t>
      </w:r>
      <w:r>
        <w:rPr>
          <w:spacing w:val="-3"/>
        </w:rPr>
        <w:t>this</w:t>
      </w:r>
      <w:r>
        <w:rPr>
          <w:spacing w:val="-7"/>
        </w:rPr>
        <w:t xml:space="preserve"> </w:t>
      </w:r>
      <w:r>
        <w:rPr>
          <w:spacing w:val="-3"/>
        </w:rPr>
        <w:t>area</w:t>
      </w:r>
      <w:r>
        <w:rPr>
          <w:spacing w:val="-8"/>
        </w:rPr>
        <w:t xml:space="preserve"> </w:t>
      </w:r>
      <w:r>
        <w:t>that</w:t>
      </w:r>
      <w:r>
        <w:rPr>
          <w:spacing w:val="-8"/>
        </w:rPr>
        <w:t xml:space="preserve"> </w:t>
      </w:r>
      <w:r>
        <w:lastRenderedPageBreak/>
        <w:t>the</w:t>
      </w:r>
      <w:r>
        <w:rPr>
          <w:spacing w:val="-10"/>
        </w:rPr>
        <w:t xml:space="preserve"> </w:t>
      </w:r>
      <w:r>
        <w:rPr>
          <w:spacing w:val="-3"/>
        </w:rPr>
        <w:t xml:space="preserve">County failed </w:t>
      </w:r>
      <w:r>
        <w:t xml:space="preserve">to </w:t>
      </w:r>
      <w:r>
        <w:rPr>
          <w:spacing w:val="-3"/>
        </w:rPr>
        <w:t xml:space="preserve">evaluate </w:t>
      </w:r>
      <w:r>
        <w:t xml:space="preserve">in </w:t>
      </w:r>
      <w:r>
        <w:rPr>
          <w:spacing w:val="-3"/>
        </w:rPr>
        <w:t xml:space="preserve">connection with the paramount concerns </w:t>
      </w:r>
      <w:r>
        <w:t xml:space="preserve">for the </w:t>
      </w:r>
      <w:r>
        <w:rPr>
          <w:spacing w:val="-3"/>
        </w:rPr>
        <w:t xml:space="preserve">environment </w:t>
      </w:r>
      <w:r>
        <w:rPr>
          <w:spacing w:val="-2"/>
        </w:rPr>
        <w:t xml:space="preserve">and </w:t>
      </w:r>
      <w:r>
        <w:rPr>
          <w:spacing w:val="-3"/>
        </w:rPr>
        <w:t>protecting natural</w:t>
      </w:r>
      <w:r>
        <w:rPr>
          <w:spacing w:val="-5"/>
        </w:rPr>
        <w:t xml:space="preserve"> </w:t>
      </w:r>
      <w:r>
        <w:rPr>
          <w:spacing w:val="-3"/>
        </w:rPr>
        <w:t>resources.</w:t>
      </w:r>
    </w:p>
    <w:p w14:paraId="14B10414" w14:textId="77777777" w:rsidR="002E0019" w:rsidRDefault="002E0019" w:rsidP="002E0019">
      <w:pPr>
        <w:spacing w:line="480" w:lineRule="auto"/>
      </w:pPr>
    </w:p>
    <w:p w14:paraId="65F627A3" w14:textId="77777777" w:rsidR="002E0019" w:rsidRDefault="002E0019" w:rsidP="002E0019">
      <w:pPr>
        <w:pStyle w:val="ListParagraph"/>
        <w:numPr>
          <w:ilvl w:val="0"/>
          <w:numId w:val="3"/>
        </w:numPr>
        <w:tabs>
          <w:tab w:val="left" w:pos="661"/>
        </w:tabs>
        <w:suppressAutoHyphens w:val="0"/>
        <w:autoSpaceDE w:val="0"/>
        <w:autoSpaceDN w:val="0"/>
        <w:spacing w:before="79" w:line="480" w:lineRule="auto"/>
        <w:ind w:right="125" w:hanging="541"/>
        <w:contextualSpacing w:val="0"/>
        <w:rPr>
          <w:color w:val="1C2128"/>
        </w:rPr>
      </w:pPr>
      <w:r>
        <w:rPr>
          <w:spacing w:val="-3"/>
        </w:rPr>
        <w:t>Stated</w:t>
      </w:r>
      <w:r>
        <w:rPr>
          <w:spacing w:val="-8"/>
        </w:rPr>
        <w:t xml:space="preserve"> </w:t>
      </w:r>
      <w:r>
        <w:rPr>
          <w:spacing w:val="-3"/>
        </w:rPr>
        <w:t>economic</w:t>
      </w:r>
      <w:r>
        <w:rPr>
          <w:spacing w:val="-8"/>
        </w:rPr>
        <w:t xml:space="preserve"> </w:t>
      </w:r>
      <w:r>
        <w:rPr>
          <w:spacing w:val="-3"/>
        </w:rPr>
        <w:t>considerations</w:t>
      </w:r>
      <w:r>
        <w:rPr>
          <w:spacing w:val="-7"/>
        </w:rPr>
        <w:t xml:space="preserve"> </w:t>
      </w:r>
      <w:r>
        <w:t>of</w:t>
      </w:r>
      <w:r>
        <w:rPr>
          <w:spacing w:val="-10"/>
        </w:rPr>
        <w:t xml:space="preserve"> </w:t>
      </w:r>
      <w:r>
        <w:t>the</w:t>
      </w:r>
      <w:r>
        <w:rPr>
          <w:spacing w:val="-10"/>
        </w:rPr>
        <w:t xml:space="preserve"> </w:t>
      </w:r>
      <w:r>
        <w:rPr>
          <w:spacing w:val="-3"/>
        </w:rPr>
        <w:t>County</w:t>
      </w:r>
      <w:r>
        <w:rPr>
          <w:spacing w:val="-7"/>
        </w:rPr>
        <w:t xml:space="preserve"> </w:t>
      </w:r>
      <w:r>
        <w:rPr>
          <w:spacing w:val="-3"/>
        </w:rPr>
        <w:t>as</w:t>
      </w:r>
      <w:r>
        <w:rPr>
          <w:spacing w:val="-8"/>
        </w:rPr>
        <w:t xml:space="preserve"> </w:t>
      </w:r>
      <w:r>
        <w:t>to</w:t>
      </w:r>
      <w:r>
        <w:rPr>
          <w:spacing w:val="-12"/>
        </w:rPr>
        <w:t xml:space="preserve"> </w:t>
      </w:r>
      <w:r>
        <w:t>these</w:t>
      </w:r>
      <w:r>
        <w:rPr>
          <w:spacing w:val="-7"/>
        </w:rPr>
        <w:t xml:space="preserve"> </w:t>
      </w:r>
      <w:r>
        <w:rPr>
          <w:spacing w:val="-3"/>
        </w:rPr>
        <w:t>alternatives,</w:t>
      </w:r>
      <w:r>
        <w:rPr>
          <w:spacing w:val="-10"/>
        </w:rPr>
        <w:t xml:space="preserve"> </w:t>
      </w:r>
      <w:r>
        <w:rPr>
          <w:spacing w:val="-3"/>
        </w:rPr>
        <w:t>including</w:t>
      </w:r>
      <w:r>
        <w:rPr>
          <w:spacing w:val="-6"/>
        </w:rPr>
        <w:t xml:space="preserve"> </w:t>
      </w:r>
      <w:r>
        <w:t>as</w:t>
      </w:r>
      <w:r>
        <w:rPr>
          <w:spacing w:val="-9"/>
        </w:rPr>
        <w:t xml:space="preserve"> </w:t>
      </w:r>
      <w:r>
        <w:t>to</w:t>
      </w:r>
      <w:r>
        <w:rPr>
          <w:spacing w:val="-7"/>
        </w:rPr>
        <w:t xml:space="preserve"> </w:t>
      </w:r>
      <w:r>
        <w:rPr>
          <w:spacing w:val="-3"/>
        </w:rPr>
        <w:t>state</w:t>
      </w:r>
      <w:r>
        <w:rPr>
          <w:spacing w:val="-9"/>
        </w:rPr>
        <w:t xml:space="preserve"> </w:t>
      </w:r>
      <w:r>
        <w:rPr>
          <w:spacing w:val="-3"/>
        </w:rPr>
        <w:t>aid</w:t>
      </w:r>
      <w:r>
        <w:rPr>
          <w:spacing w:val="-7"/>
        </w:rPr>
        <w:t xml:space="preserve"> </w:t>
      </w:r>
      <w:r>
        <w:rPr>
          <w:spacing w:val="-3"/>
        </w:rPr>
        <w:t xml:space="preserve">funding </w:t>
      </w:r>
      <w:r>
        <w:t xml:space="preserve">for the </w:t>
      </w:r>
      <w:r>
        <w:rPr>
          <w:spacing w:val="-3"/>
        </w:rPr>
        <w:t xml:space="preserve">Project, </w:t>
      </w:r>
      <w:r>
        <w:t xml:space="preserve">are </w:t>
      </w:r>
      <w:r>
        <w:rPr>
          <w:spacing w:val="-3"/>
        </w:rPr>
        <w:t>no defense under</w:t>
      </w:r>
      <w:r>
        <w:rPr>
          <w:spacing w:val="-36"/>
        </w:rPr>
        <w:t xml:space="preserve"> </w:t>
      </w:r>
      <w:r>
        <w:rPr>
          <w:spacing w:val="-3"/>
        </w:rPr>
        <w:t>MERA.</w:t>
      </w:r>
    </w:p>
    <w:p w14:paraId="2F5B9725" w14:textId="77777777" w:rsidR="002E0019" w:rsidRDefault="002E0019" w:rsidP="002E0019">
      <w:pPr>
        <w:pStyle w:val="Heading1"/>
      </w:pPr>
      <w:r>
        <w:rPr>
          <w:color w:val="1C2128"/>
        </w:rPr>
        <w:t>VIOLATION OF ENVIRONMENTAL STANDARDS</w:t>
      </w:r>
    </w:p>
    <w:p w14:paraId="67C234BD" w14:textId="77777777" w:rsidR="002E0019" w:rsidRDefault="002E0019" w:rsidP="002E0019">
      <w:pPr>
        <w:pStyle w:val="BodyText"/>
        <w:ind w:left="0"/>
        <w:rPr>
          <w:b/>
        </w:rPr>
      </w:pPr>
    </w:p>
    <w:p w14:paraId="206E2FBF" w14:textId="77777777" w:rsidR="002E0019" w:rsidRDefault="002E0019" w:rsidP="002E0019">
      <w:pPr>
        <w:pStyle w:val="ListParagraph"/>
        <w:numPr>
          <w:ilvl w:val="0"/>
          <w:numId w:val="3"/>
        </w:numPr>
        <w:tabs>
          <w:tab w:val="left" w:pos="661"/>
        </w:tabs>
        <w:suppressAutoHyphens w:val="0"/>
        <w:autoSpaceDE w:val="0"/>
        <w:autoSpaceDN w:val="0"/>
        <w:spacing w:line="480" w:lineRule="auto"/>
        <w:ind w:right="371" w:hanging="541"/>
        <w:contextualSpacing w:val="0"/>
        <w:rPr>
          <w:color w:val="1C2128"/>
        </w:rPr>
      </w:pPr>
      <w:r>
        <w:rPr>
          <w:spacing w:val="-3"/>
        </w:rPr>
        <w:t>Moreover,</w:t>
      </w:r>
      <w:r>
        <w:rPr>
          <w:spacing w:val="-10"/>
        </w:rPr>
        <w:t xml:space="preserve"> </w:t>
      </w:r>
      <w:r>
        <w:t>the</w:t>
      </w:r>
      <w:r>
        <w:rPr>
          <w:spacing w:val="-10"/>
        </w:rPr>
        <w:t xml:space="preserve"> </w:t>
      </w:r>
      <w:r>
        <w:rPr>
          <w:spacing w:val="-3"/>
        </w:rPr>
        <w:t>Project</w:t>
      </w:r>
      <w:r>
        <w:rPr>
          <w:spacing w:val="-9"/>
        </w:rPr>
        <w:t xml:space="preserve"> </w:t>
      </w:r>
      <w:r>
        <w:rPr>
          <w:spacing w:val="-3"/>
        </w:rPr>
        <w:t>violates</w:t>
      </w:r>
      <w:r>
        <w:rPr>
          <w:spacing w:val="-8"/>
        </w:rPr>
        <w:t xml:space="preserve"> </w:t>
      </w:r>
      <w:r>
        <w:rPr>
          <w:spacing w:val="-3"/>
        </w:rPr>
        <w:t>Minnesota</w:t>
      </w:r>
      <w:r>
        <w:rPr>
          <w:spacing w:val="-8"/>
        </w:rPr>
        <w:t xml:space="preserve"> </w:t>
      </w:r>
      <w:r>
        <w:rPr>
          <w:spacing w:val="-3"/>
        </w:rPr>
        <w:t>environmental</w:t>
      </w:r>
      <w:r>
        <w:rPr>
          <w:spacing w:val="-9"/>
        </w:rPr>
        <w:t xml:space="preserve"> </w:t>
      </w:r>
      <w:r>
        <w:t>law</w:t>
      </w:r>
      <w:r>
        <w:rPr>
          <w:spacing w:val="-7"/>
        </w:rPr>
        <w:t xml:space="preserve"> </w:t>
      </w:r>
      <w:r>
        <w:t>by</w:t>
      </w:r>
      <w:r>
        <w:rPr>
          <w:spacing w:val="-9"/>
        </w:rPr>
        <w:t xml:space="preserve"> </w:t>
      </w:r>
      <w:r>
        <w:rPr>
          <w:spacing w:val="-3"/>
        </w:rPr>
        <w:t>violations</w:t>
      </w:r>
      <w:r>
        <w:rPr>
          <w:spacing w:val="-7"/>
        </w:rPr>
        <w:t xml:space="preserve"> </w:t>
      </w:r>
      <w:r>
        <w:t>of</w:t>
      </w:r>
      <w:r>
        <w:rPr>
          <w:spacing w:val="-10"/>
        </w:rPr>
        <w:t xml:space="preserve"> </w:t>
      </w:r>
      <w:r>
        <w:rPr>
          <w:spacing w:val="-3"/>
        </w:rPr>
        <w:t>environmental</w:t>
      </w:r>
      <w:r>
        <w:rPr>
          <w:spacing w:val="-8"/>
        </w:rPr>
        <w:t xml:space="preserve"> </w:t>
      </w:r>
      <w:r>
        <w:rPr>
          <w:spacing w:val="-3"/>
        </w:rPr>
        <w:t xml:space="preserve">quality rules </w:t>
      </w:r>
      <w:r>
        <w:rPr>
          <w:spacing w:val="-2"/>
        </w:rPr>
        <w:t xml:space="preserve">and </w:t>
      </w:r>
      <w:r>
        <w:rPr>
          <w:spacing w:val="-3"/>
        </w:rPr>
        <w:t xml:space="preserve">standards that will cause materially </w:t>
      </w:r>
      <w:r>
        <w:rPr>
          <w:spacing w:val="-4"/>
        </w:rPr>
        <w:t xml:space="preserve">adverse </w:t>
      </w:r>
      <w:r>
        <w:rPr>
          <w:spacing w:val="-3"/>
        </w:rPr>
        <w:t xml:space="preserve">environmental effects </w:t>
      </w:r>
      <w:r>
        <w:t xml:space="preserve">to </w:t>
      </w:r>
      <w:r>
        <w:rPr>
          <w:spacing w:val="-3"/>
        </w:rPr>
        <w:t xml:space="preserve">water, land, recreational resources, </w:t>
      </w:r>
      <w:r>
        <w:rPr>
          <w:spacing w:val="-4"/>
        </w:rPr>
        <w:t xml:space="preserve">and </w:t>
      </w:r>
      <w:r>
        <w:rPr>
          <w:spacing w:val="-3"/>
        </w:rPr>
        <w:t>historical</w:t>
      </w:r>
      <w:r>
        <w:rPr>
          <w:spacing w:val="-11"/>
        </w:rPr>
        <w:t xml:space="preserve"> </w:t>
      </w:r>
      <w:r>
        <w:rPr>
          <w:spacing w:val="-3"/>
        </w:rPr>
        <w:t>resources.</w:t>
      </w:r>
    </w:p>
    <w:p w14:paraId="3E2A7A3E" w14:textId="77777777" w:rsidR="002E0019" w:rsidRDefault="002E0019" w:rsidP="002E0019">
      <w:pPr>
        <w:pStyle w:val="ListParagraph"/>
        <w:numPr>
          <w:ilvl w:val="0"/>
          <w:numId w:val="3"/>
        </w:numPr>
        <w:tabs>
          <w:tab w:val="left" w:pos="661"/>
        </w:tabs>
        <w:suppressAutoHyphens w:val="0"/>
        <w:autoSpaceDE w:val="0"/>
        <w:autoSpaceDN w:val="0"/>
        <w:spacing w:before="1" w:line="480" w:lineRule="auto"/>
        <w:ind w:right="318" w:hanging="541"/>
        <w:contextualSpacing w:val="0"/>
        <w:rPr>
          <w:color w:val="1C2128"/>
        </w:rPr>
      </w:pPr>
      <w:r>
        <w:t>The</w:t>
      </w:r>
      <w:r>
        <w:rPr>
          <w:spacing w:val="-9"/>
        </w:rPr>
        <w:t xml:space="preserve"> </w:t>
      </w:r>
      <w:r>
        <w:rPr>
          <w:spacing w:val="-3"/>
        </w:rPr>
        <w:t>Project</w:t>
      </w:r>
      <w:r>
        <w:rPr>
          <w:spacing w:val="-7"/>
        </w:rPr>
        <w:t xml:space="preserve"> </w:t>
      </w:r>
      <w:r>
        <w:rPr>
          <w:spacing w:val="-3"/>
        </w:rPr>
        <w:t>plans</w:t>
      </w:r>
      <w:r>
        <w:rPr>
          <w:spacing w:val="-9"/>
        </w:rPr>
        <w:t xml:space="preserve"> </w:t>
      </w:r>
      <w:r>
        <w:t>to</w:t>
      </w:r>
      <w:r>
        <w:rPr>
          <w:spacing w:val="-9"/>
        </w:rPr>
        <w:t xml:space="preserve"> </w:t>
      </w:r>
      <w:r>
        <w:rPr>
          <w:spacing w:val="-3"/>
        </w:rPr>
        <w:t>reconstruct</w:t>
      </w:r>
      <w:r>
        <w:rPr>
          <w:spacing w:val="-9"/>
        </w:rPr>
        <w:t xml:space="preserve"> </w:t>
      </w:r>
      <w:r>
        <w:t>SLD</w:t>
      </w:r>
      <w:r>
        <w:rPr>
          <w:spacing w:val="-9"/>
        </w:rPr>
        <w:t xml:space="preserve"> </w:t>
      </w:r>
      <w:r>
        <w:t>by</w:t>
      </w:r>
      <w:r>
        <w:rPr>
          <w:spacing w:val="-8"/>
        </w:rPr>
        <w:t xml:space="preserve"> </w:t>
      </w:r>
      <w:r>
        <w:rPr>
          <w:spacing w:val="-4"/>
        </w:rPr>
        <w:t>completely</w:t>
      </w:r>
      <w:r>
        <w:rPr>
          <w:spacing w:val="-9"/>
        </w:rPr>
        <w:t xml:space="preserve"> </w:t>
      </w:r>
      <w:r>
        <w:rPr>
          <w:spacing w:val="-3"/>
        </w:rPr>
        <w:t>destroying</w:t>
      </w:r>
      <w:r>
        <w:rPr>
          <w:spacing w:val="-7"/>
        </w:rPr>
        <w:t xml:space="preserve"> </w:t>
      </w:r>
      <w:r>
        <w:t>the</w:t>
      </w:r>
      <w:r>
        <w:rPr>
          <w:spacing w:val="-10"/>
        </w:rPr>
        <w:t xml:space="preserve"> </w:t>
      </w:r>
      <w:r>
        <w:rPr>
          <w:spacing w:val="-3"/>
        </w:rPr>
        <w:t>existing</w:t>
      </w:r>
      <w:r>
        <w:rPr>
          <w:spacing w:val="-7"/>
        </w:rPr>
        <w:t xml:space="preserve"> </w:t>
      </w:r>
      <w:r>
        <w:rPr>
          <w:spacing w:val="-3"/>
        </w:rPr>
        <w:t>pavement,</w:t>
      </w:r>
      <w:r>
        <w:rPr>
          <w:spacing w:val="-9"/>
        </w:rPr>
        <w:t xml:space="preserve"> </w:t>
      </w:r>
      <w:r>
        <w:rPr>
          <w:spacing w:val="-3"/>
        </w:rPr>
        <w:t>removing</w:t>
      </w:r>
      <w:r>
        <w:rPr>
          <w:spacing w:val="-9"/>
        </w:rPr>
        <w:t xml:space="preserve"> </w:t>
      </w:r>
      <w:r>
        <w:t xml:space="preserve">the </w:t>
      </w:r>
      <w:r>
        <w:rPr>
          <w:spacing w:val="-3"/>
        </w:rPr>
        <w:t xml:space="preserve">existing material, and </w:t>
      </w:r>
      <w:r>
        <w:rPr>
          <w:spacing w:val="-4"/>
        </w:rPr>
        <w:t xml:space="preserve">replacing </w:t>
      </w:r>
      <w:r>
        <w:rPr>
          <w:spacing w:val="-3"/>
        </w:rPr>
        <w:t xml:space="preserve">with </w:t>
      </w:r>
      <w:r>
        <w:t xml:space="preserve">a new, </w:t>
      </w:r>
      <w:r>
        <w:rPr>
          <w:spacing w:val="-3"/>
        </w:rPr>
        <w:t>larger</w:t>
      </w:r>
      <w:r>
        <w:rPr>
          <w:spacing w:val="-33"/>
        </w:rPr>
        <w:t xml:space="preserve"> </w:t>
      </w:r>
      <w:r>
        <w:rPr>
          <w:spacing w:val="-3"/>
        </w:rPr>
        <w:t>structure.</w:t>
      </w:r>
    </w:p>
    <w:p w14:paraId="7EA07DC7" w14:textId="77777777" w:rsidR="002E0019" w:rsidRDefault="002E0019" w:rsidP="002E0019">
      <w:pPr>
        <w:pStyle w:val="ListParagraph"/>
        <w:numPr>
          <w:ilvl w:val="0"/>
          <w:numId w:val="3"/>
        </w:numPr>
        <w:tabs>
          <w:tab w:val="left" w:pos="661"/>
        </w:tabs>
        <w:suppressAutoHyphens w:val="0"/>
        <w:autoSpaceDE w:val="0"/>
        <w:autoSpaceDN w:val="0"/>
        <w:spacing w:line="480" w:lineRule="auto"/>
        <w:ind w:right="582" w:hanging="541"/>
        <w:contextualSpacing w:val="0"/>
        <w:rPr>
          <w:color w:val="1C2128"/>
        </w:rPr>
      </w:pPr>
      <w:r>
        <w:t>But</w:t>
      </w:r>
      <w:r>
        <w:rPr>
          <w:spacing w:val="-9"/>
        </w:rPr>
        <w:t xml:space="preserve"> </w:t>
      </w:r>
      <w:r>
        <w:t>SLD</w:t>
      </w:r>
      <w:r>
        <w:rPr>
          <w:spacing w:val="-9"/>
        </w:rPr>
        <w:t xml:space="preserve"> </w:t>
      </w:r>
      <w:r>
        <w:rPr>
          <w:spacing w:val="-3"/>
        </w:rPr>
        <w:t>exists</w:t>
      </w:r>
      <w:r>
        <w:rPr>
          <w:spacing w:val="-8"/>
        </w:rPr>
        <w:t xml:space="preserve"> </w:t>
      </w:r>
      <w:r>
        <w:t>as</w:t>
      </w:r>
      <w:r>
        <w:rPr>
          <w:spacing w:val="-6"/>
        </w:rPr>
        <w:t xml:space="preserve"> </w:t>
      </w:r>
      <w:r>
        <w:t>a</w:t>
      </w:r>
      <w:r>
        <w:rPr>
          <w:spacing w:val="-10"/>
        </w:rPr>
        <w:t xml:space="preserve"> </w:t>
      </w:r>
      <w:r>
        <w:rPr>
          <w:spacing w:val="-3"/>
        </w:rPr>
        <w:t>legal</w:t>
      </w:r>
      <w:r>
        <w:rPr>
          <w:spacing w:val="-8"/>
        </w:rPr>
        <w:t xml:space="preserve"> </w:t>
      </w:r>
      <w:r>
        <w:rPr>
          <w:spacing w:val="-3"/>
        </w:rPr>
        <w:t>nonconforming</w:t>
      </w:r>
      <w:r>
        <w:rPr>
          <w:spacing w:val="-6"/>
        </w:rPr>
        <w:t xml:space="preserve"> </w:t>
      </w:r>
      <w:r>
        <w:rPr>
          <w:spacing w:val="-3"/>
        </w:rPr>
        <w:t>structure</w:t>
      </w:r>
      <w:r>
        <w:rPr>
          <w:spacing w:val="-9"/>
        </w:rPr>
        <w:t xml:space="preserve"> </w:t>
      </w:r>
      <w:r>
        <w:rPr>
          <w:spacing w:val="-3"/>
        </w:rPr>
        <w:t>within</w:t>
      </w:r>
      <w:r>
        <w:rPr>
          <w:spacing w:val="-8"/>
        </w:rPr>
        <w:t xml:space="preserve"> </w:t>
      </w:r>
      <w:r>
        <w:t>the</w:t>
      </w:r>
      <w:r>
        <w:rPr>
          <w:spacing w:val="-8"/>
        </w:rPr>
        <w:t xml:space="preserve"> </w:t>
      </w:r>
      <w:r>
        <w:rPr>
          <w:spacing w:val="-3"/>
        </w:rPr>
        <w:t>shore</w:t>
      </w:r>
      <w:r>
        <w:rPr>
          <w:spacing w:val="-7"/>
        </w:rPr>
        <w:t xml:space="preserve"> </w:t>
      </w:r>
      <w:r>
        <w:rPr>
          <w:spacing w:val="-3"/>
        </w:rPr>
        <w:t>impact</w:t>
      </w:r>
      <w:r>
        <w:rPr>
          <w:spacing w:val="-6"/>
        </w:rPr>
        <w:t xml:space="preserve"> </w:t>
      </w:r>
      <w:r>
        <w:rPr>
          <w:spacing w:val="-3"/>
        </w:rPr>
        <w:t>and</w:t>
      </w:r>
      <w:r>
        <w:rPr>
          <w:spacing w:val="-6"/>
        </w:rPr>
        <w:t xml:space="preserve"> </w:t>
      </w:r>
      <w:r>
        <w:rPr>
          <w:spacing w:val="-3"/>
        </w:rPr>
        <w:t>shoreland</w:t>
      </w:r>
      <w:r>
        <w:rPr>
          <w:spacing w:val="-7"/>
        </w:rPr>
        <w:t xml:space="preserve"> </w:t>
      </w:r>
      <w:r>
        <w:rPr>
          <w:spacing w:val="-3"/>
        </w:rPr>
        <w:t>zone</w:t>
      </w:r>
      <w:r>
        <w:rPr>
          <w:spacing w:val="-7"/>
        </w:rPr>
        <w:t xml:space="preserve"> </w:t>
      </w:r>
      <w:r>
        <w:t xml:space="preserve">of </w:t>
      </w:r>
      <w:r>
        <w:rPr>
          <w:spacing w:val="-3"/>
        </w:rPr>
        <w:t xml:space="preserve">Lake Minnewaska </w:t>
      </w:r>
      <w:r>
        <w:t xml:space="preserve">in </w:t>
      </w:r>
      <w:r>
        <w:rPr>
          <w:spacing w:val="-4"/>
        </w:rPr>
        <w:t xml:space="preserve">close </w:t>
      </w:r>
      <w:r>
        <w:rPr>
          <w:spacing w:val="-3"/>
        </w:rPr>
        <w:t xml:space="preserve">proximity </w:t>
      </w:r>
      <w:r>
        <w:t xml:space="preserve">to </w:t>
      </w:r>
      <w:r>
        <w:rPr>
          <w:spacing w:val="-3"/>
        </w:rPr>
        <w:t xml:space="preserve">existing structures </w:t>
      </w:r>
      <w:r>
        <w:t xml:space="preserve">that </w:t>
      </w:r>
      <w:r>
        <w:rPr>
          <w:spacing w:val="-3"/>
        </w:rPr>
        <w:t xml:space="preserve">include structures listed </w:t>
      </w:r>
      <w:r>
        <w:t xml:space="preserve">on the </w:t>
      </w:r>
      <w:r>
        <w:rPr>
          <w:spacing w:val="-3"/>
        </w:rPr>
        <w:t xml:space="preserve">National Register </w:t>
      </w:r>
      <w:r>
        <w:t xml:space="preserve">of </w:t>
      </w:r>
      <w:r>
        <w:rPr>
          <w:spacing w:val="-3"/>
        </w:rPr>
        <w:t>Historic</w:t>
      </w:r>
      <w:r>
        <w:rPr>
          <w:spacing w:val="-18"/>
        </w:rPr>
        <w:t xml:space="preserve"> </w:t>
      </w:r>
      <w:r>
        <w:rPr>
          <w:spacing w:val="-3"/>
        </w:rPr>
        <w:t>Places.</w:t>
      </w:r>
    </w:p>
    <w:p w14:paraId="6E0632A7" w14:textId="77777777" w:rsidR="002E0019" w:rsidRDefault="002E0019" w:rsidP="002E0019">
      <w:pPr>
        <w:pStyle w:val="ListParagraph"/>
        <w:numPr>
          <w:ilvl w:val="0"/>
          <w:numId w:val="3"/>
        </w:numPr>
        <w:tabs>
          <w:tab w:val="left" w:pos="661"/>
        </w:tabs>
        <w:suppressAutoHyphens w:val="0"/>
        <w:autoSpaceDE w:val="0"/>
        <w:autoSpaceDN w:val="0"/>
        <w:spacing w:line="480" w:lineRule="auto"/>
        <w:ind w:right="481" w:hanging="541"/>
        <w:contextualSpacing w:val="0"/>
        <w:rPr>
          <w:color w:val="1C2128"/>
        </w:rPr>
      </w:pPr>
      <w:r>
        <w:rPr>
          <w:spacing w:val="-3"/>
        </w:rPr>
        <w:t>Reconstruction</w:t>
      </w:r>
      <w:r>
        <w:rPr>
          <w:spacing w:val="-9"/>
        </w:rPr>
        <w:t xml:space="preserve"> </w:t>
      </w:r>
      <w:r>
        <w:t>of</w:t>
      </w:r>
      <w:r>
        <w:rPr>
          <w:spacing w:val="-7"/>
        </w:rPr>
        <w:t xml:space="preserve"> </w:t>
      </w:r>
      <w:r>
        <w:t>SLD</w:t>
      </w:r>
      <w:r>
        <w:rPr>
          <w:spacing w:val="-7"/>
        </w:rPr>
        <w:t xml:space="preserve"> </w:t>
      </w:r>
      <w:r>
        <w:rPr>
          <w:spacing w:val="-3"/>
        </w:rPr>
        <w:t>with</w:t>
      </w:r>
      <w:r>
        <w:rPr>
          <w:spacing w:val="-6"/>
        </w:rPr>
        <w:t xml:space="preserve"> </w:t>
      </w:r>
      <w:r>
        <w:rPr>
          <w:spacing w:val="-3"/>
        </w:rPr>
        <w:t>the</w:t>
      </w:r>
      <w:r>
        <w:rPr>
          <w:spacing w:val="-7"/>
        </w:rPr>
        <w:t xml:space="preserve"> </w:t>
      </w:r>
      <w:r>
        <w:rPr>
          <w:spacing w:val="-3"/>
        </w:rPr>
        <w:t>additional</w:t>
      </w:r>
      <w:r>
        <w:rPr>
          <w:spacing w:val="-8"/>
        </w:rPr>
        <w:t xml:space="preserve"> </w:t>
      </w:r>
      <w:r>
        <w:rPr>
          <w:spacing w:val="-3"/>
        </w:rPr>
        <w:t>30-40%</w:t>
      </w:r>
      <w:r>
        <w:rPr>
          <w:spacing w:val="-9"/>
        </w:rPr>
        <w:t xml:space="preserve"> </w:t>
      </w:r>
      <w:r>
        <w:t>of</w:t>
      </w:r>
      <w:r>
        <w:rPr>
          <w:spacing w:val="-8"/>
        </w:rPr>
        <w:t xml:space="preserve"> </w:t>
      </w:r>
      <w:r>
        <w:rPr>
          <w:spacing w:val="-3"/>
        </w:rPr>
        <w:t>pavement</w:t>
      </w:r>
      <w:r>
        <w:rPr>
          <w:spacing w:val="-6"/>
        </w:rPr>
        <w:t xml:space="preserve"> </w:t>
      </w:r>
      <w:r>
        <w:rPr>
          <w:spacing w:val="-3"/>
        </w:rPr>
        <w:t>in</w:t>
      </w:r>
      <w:r>
        <w:rPr>
          <w:spacing w:val="-7"/>
        </w:rPr>
        <w:t xml:space="preserve"> </w:t>
      </w:r>
      <w:r>
        <w:rPr>
          <w:spacing w:val="-3"/>
        </w:rPr>
        <w:t>the</w:t>
      </w:r>
      <w:r>
        <w:rPr>
          <w:spacing w:val="-7"/>
        </w:rPr>
        <w:t xml:space="preserve"> </w:t>
      </w:r>
      <w:r>
        <w:rPr>
          <w:spacing w:val="-3"/>
        </w:rPr>
        <w:t>shore</w:t>
      </w:r>
      <w:r>
        <w:rPr>
          <w:spacing w:val="-7"/>
        </w:rPr>
        <w:t xml:space="preserve"> </w:t>
      </w:r>
      <w:r>
        <w:rPr>
          <w:spacing w:val="-3"/>
        </w:rPr>
        <w:t>impact</w:t>
      </w:r>
      <w:r>
        <w:rPr>
          <w:spacing w:val="-6"/>
        </w:rPr>
        <w:t xml:space="preserve"> </w:t>
      </w:r>
      <w:r>
        <w:t>and</w:t>
      </w:r>
      <w:r>
        <w:rPr>
          <w:spacing w:val="-8"/>
        </w:rPr>
        <w:t xml:space="preserve"> </w:t>
      </w:r>
      <w:r>
        <w:rPr>
          <w:spacing w:val="-3"/>
        </w:rPr>
        <w:t xml:space="preserve">shoreland </w:t>
      </w:r>
      <w:r>
        <w:t xml:space="preserve">zone of </w:t>
      </w:r>
      <w:r>
        <w:rPr>
          <w:spacing w:val="-3"/>
        </w:rPr>
        <w:t xml:space="preserve">Lake Minnewaska </w:t>
      </w:r>
      <w:r>
        <w:t xml:space="preserve">and in </w:t>
      </w:r>
      <w:r>
        <w:rPr>
          <w:spacing w:val="-3"/>
        </w:rPr>
        <w:t xml:space="preserve">close proximity to existing structures is </w:t>
      </w:r>
      <w:r>
        <w:t xml:space="preserve">in </w:t>
      </w:r>
      <w:r>
        <w:rPr>
          <w:spacing w:val="-3"/>
        </w:rPr>
        <w:t xml:space="preserve">violation </w:t>
      </w:r>
      <w:r>
        <w:t xml:space="preserve">of </w:t>
      </w:r>
      <w:r>
        <w:rPr>
          <w:spacing w:val="-3"/>
        </w:rPr>
        <w:t xml:space="preserve">environmental quality standards </w:t>
      </w:r>
      <w:r>
        <w:t xml:space="preserve">that </w:t>
      </w:r>
      <w:r>
        <w:rPr>
          <w:spacing w:val="-3"/>
        </w:rPr>
        <w:t xml:space="preserve">include Minn. </w:t>
      </w:r>
      <w:r>
        <w:t xml:space="preserve">R. </w:t>
      </w:r>
      <w:r>
        <w:rPr>
          <w:spacing w:val="-3"/>
        </w:rPr>
        <w:t xml:space="preserve">6120.3300, Subp. </w:t>
      </w:r>
      <w:r>
        <w:t xml:space="preserve">5 </w:t>
      </w:r>
      <w:r>
        <w:rPr>
          <w:spacing w:val="-3"/>
        </w:rPr>
        <w:t xml:space="preserve">(2015) and, upon information </w:t>
      </w:r>
      <w:r>
        <w:rPr>
          <w:spacing w:val="-2"/>
        </w:rPr>
        <w:t xml:space="preserve">and </w:t>
      </w:r>
      <w:r>
        <w:rPr>
          <w:spacing w:val="-3"/>
        </w:rPr>
        <w:t xml:space="preserve">belief, floodplain standards that include Minn. </w:t>
      </w:r>
      <w:r>
        <w:t xml:space="preserve">R. </w:t>
      </w:r>
      <w:r>
        <w:rPr>
          <w:spacing w:val="-3"/>
        </w:rPr>
        <w:t>6120.5900</w:t>
      </w:r>
      <w:r>
        <w:rPr>
          <w:spacing w:val="-40"/>
        </w:rPr>
        <w:t xml:space="preserve"> </w:t>
      </w:r>
      <w:r>
        <w:rPr>
          <w:spacing w:val="-3"/>
        </w:rPr>
        <w:t>(2008).</w:t>
      </w:r>
    </w:p>
    <w:p w14:paraId="7ED21824" w14:textId="77777777" w:rsidR="002E0019" w:rsidRDefault="002E0019" w:rsidP="002E0019">
      <w:pPr>
        <w:pStyle w:val="ListParagraph"/>
        <w:numPr>
          <w:ilvl w:val="0"/>
          <w:numId w:val="3"/>
        </w:numPr>
        <w:tabs>
          <w:tab w:val="left" w:pos="661"/>
        </w:tabs>
        <w:suppressAutoHyphens w:val="0"/>
        <w:autoSpaceDE w:val="0"/>
        <w:autoSpaceDN w:val="0"/>
        <w:spacing w:before="1" w:line="480" w:lineRule="auto"/>
        <w:ind w:right="162" w:hanging="541"/>
        <w:contextualSpacing w:val="0"/>
      </w:pPr>
      <w:r>
        <w:rPr>
          <w:color w:val="1C2128"/>
        </w:rPr>
        <w:t>The County enforces shoreland regulations and setback requirements, including the requirement that projects constructed in violation of these standards shall be ordered removed to conform to</w:t>
      </w:r>
      <w:r>
        <w:rPr>
          <w:color w:val="1C2128"/>
          <w:spacing w:val="-29"/>
        </w:rPr>
        <w:t xml:space="preserve"> </w:t>
      </w:r>
      <w:r>
        <w:rPr>
          <w:color w:val="1C2128"/>
        </w:rPr>
        <w:t xml:space="preserve">the setbacks and standards. </w:t>
      </w:r>
      <w:r>
        <w:rPr>
          <w:i/>
          <w:color w:val="1C2128"/>
        </w:rPr>
        <w:t xml:space="preserve">Pope County Board of Comm. v. </w:t>
      </w:r>
      <w:r>
        <w:rPr>
          <w:i/>
          <w:color w:val="1C2128"/>
        </w:rPr>
        <w:lastRenderedPageBreak/>
        <w:t xml:space="preserve">Pryzmus, </w:t>
      </w:r>
      <w:r>
        <w:rPr>
          <w:color w:val="1C2128"/>
        </w:rPr>
        <w:t xml:space="preserve">682 N.W.2d 666 (Minn. App. 2004). In </w:t>
      </w:r>
      <w:proofErr w:type="spellStart"/>
      <w:r>
        <w:rPr>
          <w:i/>
          <w:color w:val="1C2128"/>
        </w:rPr>
        <w:t>Pryzmus</w:t>
      </w:r>
      <w:proofErr w:type="spellEnd"/>
      <w:r>
        <w:rPr>
          <w:i/>
          <w:color w:val="1C2128"/>
        </w:rPr>
        <w:t xml:space="preserve">, </w:t>
      </w:r>
      <w:r>
        <w:rPr>
          <w:color w:val="1C2128"/>
        </w:rPr>
        <w:t xml:space="preserve">the County brought an action directing </w:t>
      </w:r>
      <w:proofErr w:type="spellStart"/>
      <w:r>
        <w:rPr>
          <w:color w:val="1C2128"/>
        </w:rPr>
        <w:t>Pryzmus</w:t>
      </w:r>
      <w:proofErr w:type="spellEnd"/>
      <w:r>
        <w:rPr>
          <w:color w:val="1C2128"/>
        </w:rPr>
        <w:t xml:space="preserve"> to abate a violation of the setback standards in the shoreland rules and County ordinances adopted in conformity</w:t>
      </w:r>
      <w:r>
        <w:rPr>
          <w:color w:val="1C2128"/>
          <w:spacing w:val="-22"/>
        </w:rPr>
        <w:t xml:space="preserve"> </w:t>
      </w:r>
      <w:r>
        <w:rPr>
          <w:color w:val="1C2128"/>
        </w:rPr>
        <w:t>therewith.</w:t>
      </w:r>
    </w:p>
    <w:p w14:paraId="5CF5176F" w14:textId="77777777" w:rsidR="002E0019" w:rsidRPr="00E82027" w:rsidRDefault="002E0019" w:rsidP="002E0019">
      <w:pPr>
        <w:pStyle w:val="ListParagraph"/>
        <w:numPr>
          <w:ilvl w:val="0"/>
          <w:numId w:val="3"/>
        </w:numPr>
        <w:tabs>
          <w:tab w:val="left" w:pos="600"/>
        </w:tabs>
        <w:suppressAutoHyphens w:val="0"/>
        <w:autoSpaceDE w:val="0"/>
        <w:autoSpaceDN w:val="0"/>
        <w:spacing w:before="1" w:line="480" w:lineRule="auto"/>
        <w:ind w:right="182" w:hanging="541"/>
        <w:contextualSpacing w:val="0"/>
        <w:rPr>
          <w:color w:val="1C2128"/>
        </w:rPr>
      </w:pPr>
      <w:r>
        <w:rPr>
          <w:color w:val="1C2128"/>
        </w:rPr>
        <w:t xml:space="preserve">As </w:t>
      </w:r>
      <w:r>
        <w:rPr>
          <w:color w:val="1C2128"/>
          <w:spacing w:val="-3"/>
        </w:rPr>
        <w:t xml:space="preserve">evidenced </w:t>
      </w:r>
      <w:r>
        <w:rPr>
          <w:color w:val="1C2128"/>
        </w:rPr>
        <w:t xml:space="preserve">by the </w:t>
      </w:r>
      <w:r>
        <w:rPr>
          <w:color w:val="1C2128"/>
          <w:spacing w:val="-3"/>
        </w:rPr>
        <w:t xml:space="preserve">violations, </w:t>
      </w:r>
      <w:r>
        <w:rPr>
          <w:color w:val="1C2128"/>
        </w:rPr>
        <w:t xml:space="preserve">the </w:t>
      </w:r>
      <w:r>
        <w:rPr>
          <w:color w:val="1C2128"/>
          <w:spacing w:val="-3"/>
        </w:rPr>
        <w:t xml:space="preserve">Project will </w:t>
      </w:r>
      <w:r>
        <w:rPr>
          <w:color w:val="1C2128"/>
          <w:spacing w:val="-4"/>
        </w:rPr>
        <w:t xml:space="preserve">cause </w:t>
      </w:r>
      <w:r>
        <w:rPr>
          <w:color w:val="1C2128"/>
        </w:rPr>
        <w:t xml:space="preserve">the </w:t>
      </w:r>
      <w:r>
        <w:rPr>
          <w:color w:val="1C2128"/>
          <w:spacing w:val="-3"/>
        </w:rPr>
        <w:t xml:space="preserve">potential for </w:t>
      </w:r>
      <w:r>
        <w:rPr>
          <w:color w:val="1C2128"/>
        </w:rPr>
        <w:t xml:space="preserve">and the </w:t>
      </w:r>
      <w:r>
        <w:rPr>
          <w:color w:val="1C2128"/>
          <w:spacing w:val="-3"/>
        </w:rPr>
        <w:t xml:space="preserve">likelihood </w:t>
      </w:r>
      <w:r>
        <w:rPr>
          <w:color w:val="1C2128"/>
        </w:rPr>
        <w:t xml:space="preserve">of </w:t>
      </w:r>
      <w:r>
        <w:rPr>
          <w:color w:val="1C2128"/>
          <w:spacing w:val="-3"/>
        </w:rPr>
        <w:t xml:space="preserve">material adverse environmental impacts to air, water, land, soil, quietude, recreational </w:t>
      </w:r>
      <w:r>
        <w:rPr>
          <w:color w:val="1C2128"/>
          <w:spacing w:val="-2"/>
        </w:rPr>
        <w:t xml:space="preserve">and </w:t>
      </w:r>
      <w:r>
        <w:rPr>
          <w:color w:val="1C2128"/>
          <w:spacing w:val="-3"/>
        </w:rPr>
        <w:t>historical</w:t>
      </w:r>
      <w:r>
        <w:rPr>
          <w:color w:val="1C2128"/>
          <w:spacing w:val="-44"/>
        </w:rPr>
        <w:t xml:space="preserve"> </w:t>
      </w:r>
      <w:r>
        <w:rPr>
          <w:color w:val="1C2128"/>
          <w:spacing w:val="-3"/>
        </w:rPr>
        <w:t>resources.</w:t>
      </w:r>
    </w:p>
    <w:p w14:paraId="4190EEFE" w14:textId="77777777" w:rsidR="002E0019" w:rsidRDefault="002E0019" w:rsidP="002E0019">
      <w:pPr>
        <w:pStyle w:val="BodyText"/>
        <w:spacing w:before="79" w:line="480" w:lineRule="auto"/>
        <w:ind w:right="425"/>
      </w:pPr>
      <w:r>
        <w:rPr>
          <w:color w:val="1C2128"/>
        </w:rPr>
        <w:t xml:space="preserve">Many of these </w:t>
      </w:r>
      <w:r>
        <w:rPr>
          <w:color w:val="1C2128"/>
          <w:spacing w:val="-3"/>
        </w:rPr>
        <w:t xml:space="preserve">protected natural resources </w:t>
      </w:r>
      <w:r>
        <w:rPr>
          <w:color w:val="1C2128"/>
        </w:rPr>
        <w:t xml:space="preserve">are </w:t>
      </w:r>
      <w:r>
        <w:rPr>
          <w:color w:val="1C2128"/>
          <w:spacing w:val="-3"/>
        </w:rPr>
        <w:t xml:space="preserve">rare, unique, already impaired, and endangered. </w:t>
      </w:r>
      <w:r>
        <w:rPr>
          <w:color w:val="1C2128"/>
        </w:rPr>
        <w:t xml:space="preserve">The </w:t>
      </w:r>
      <w:r>
        <w:rPr>
          <w:color w:val="1C2128"/>
          <w:spacing w:val="-3"/>
        </w:rPr>
        <w:t xml:space="preserve">Project poses long term impacts </w:t>
      </w:r>
      <w:r>
        <w:rPr>
          <w:color w:val="1C2128"/>
        </w:rPr>
        <w:t xml:space="preserve">to </w:t>
      </w:r>
      <w:r>
        <w:rPr>
          <w:color w:val="1C2128"/>
          <w:spacing w:val="-3"/>
        </w:rPr>
        <w:t>irreplaceable protected natural resources.</w:t>
      </w:r>
    </w:p>
    <w:p w14:paraId="702D4ECD" w14:textId="77777777" w:rsidR="002E0019" w:rsidRDefault="002E0019" w:rsidP="002E0019">
      <w:pPr>
        <w:pStyle w:val="ListParagraph"/>
        <w:numPr>
          <w:ilvl w:val="0"/>
          <w:numId w:val="3"/>
        </w:numPr>
        <w:tabs>
          <w:tab w:val="left" w:pos="600"/>
        </w:tabs>
        <w:suppressAutoHyphens w:val="0"/>
        <w:autoSpaceDE w:val="0"/>
        <w:autoSpaceDN w:val="0"/>
        <w:spacing w:line="480" w:lineRule="auto"/>
        <w:ind w:right="111" w:hanging="541"/>
        <w:contextualSpacing w:val="0"/>
        <w:rPr>
          <w:color w:val="1C2128"/>
        </w:rPr>
      </w:pPr>
      <w:r>
        <w:rPr>
          <w:color w:val="1C2128"/>
        </w:rPr>
        <w:t xml:space="preserve">By </w:t>
      </w:r>
      <w:r>
        <w:rPr>
          <w:color w:val="1C2128"/>
          <w:spacing w:val="-3"/>
        </w:rPr>
        <w:t xml:space="preserve">reason </w:t>
      </w:r>
      <w:r>
        <w:rPr>
          <w:color w:val="1C2128"/>
        </w:rPr>
        <w:t xml:space="preserve">of these </w:t>
      </w:r>
      <w:r>
        <w:rPr>
          <w:color w:val="1C2128"/>
          <w:spacing w:val="-3"/>
        </w:rPr>
        <w:t xml:space="preserve">violations, </w:t>
      </w:r>
      <w:r>
        <w:rPr>
          <w:color w:val="1C2128"/>
        </w:rPr>
        <w:t xml:space="preserve">the </w:t>
      </w:r>
      <w:r>
        <w:rPr>
          <w:color w:val="1C2128"/>
          <w:spacing w:val="-3"/>
        </w:rPr>
        <w:t xml:space="preserve">County </w:t>
      </w:r>
      <w:r>
        <w:rPr>
          <w:color w:val="1C2128"/>
        </w:rPr>
        <w:t xml:space="preserve">has </w:t>
      </w:r>
      <w:r>
        <w:rPr>
          <w:color w:val="1C2128"/>
          <w:spacing w:val="-3"/>
        </w:rPr>
        <w:t xml:space="preserve">no defense </w:t>
      </w:r>
      <w:r>
        <w:rPr>
          <w:color w:val="1C2128"/>
        </w:rPr>
        <w:t xml:space="preserve">to the MERA </w:t>
      </w:r>
      <w:r>
        <w:rPr>
          <w:color w:val="1C2128"/>
          <w:spacing w:val="-3"/>
        </w:rPr>
        <w:t xml:space="preserve">claim based </w:t>
      </w:r>
      <w:r>
        <w:rPr>
          <w:color w:val="1C2128"/>
        </w:rPr>
        <w:t xml:space="preserve">on </w:t>
      </w:r>
      <w:r>
        <w:rPr>
          <w:color w:val="1C2128"/>
          <w:spacing w:val="-3"/>
        </w:rPr>
        <w:t xml:space="preserve">feasible </w:t>
      </w:r>
      <w:r>
        <w:rPr>
          <w:color w:val="1C2128"/>
        </w:rPr>
        <w:t xml:space="preserve">and </w:t>
      </w:r>
      <w:r>
        <w:rPr>
          <w:color w:val="1C2128"/>
          <w:spacing w:val="-3"/>
        </w:rPr>
        <w:t xml:space="preserve">prudent project </w:t>
      </w:r>
      <w:r>
        <w:rPr>
          <w:color w:val="1C2128"/>
          <w:spacing w:val="-4"/>
        </w:rPr>
        <w:t xml:space="preserve">alternatives </w:t>
      </w:r>
      <w:r>
        <w:rPr>
          <w:color w:val="1C2128"/>
        </w:rPr>
        <w:t xml:space="preserve">and </w:t>
      </w:r>
      <w:r>
        <w:rPr>
          <w:color w:val="1C2128"/>
          <w:spacing w:val="-3"/>
        </w:rPr>
        <w:t xml:space="preserve">whether </w:t>
      </w:r>
      <w:r>
        <w:rPr>
          <w:color w:val="1C2128"/>
        </w:rPr>
        <w:t xml:space="preserve">the </w:t>
      </w:r>
      <w:r>
        <w:rPr>
          <w:color w:val="1C2128"/>
          <w:spacing w:val="-3"/>
        </w:rPr>
        <w:t xml:space="preserve">Project </w:t>
      </w:r>
      <w:r>
        <w:rPr>
          <w:color w:val="1C2128"/>
        </w:rPr>
        <w:t xml:space="preserve">is </w:t>
      </w:r>
      <w:r>
        <w:rPr>
          <w:color w:val="1C2128"/>
          <w:spacing w:val="-3"/>
        </w:rPr>
        <w:t xml:space="preserve">consistent with and reasonably required </w:t>
      </w:r>
      <w:r>
        <w:rPr>
          <w:color w:val="1C2128"/>
        </w:rPr>
        <w:t xml:space="preserve">for </w:t>
      </w:r>
      <w:r>
        <w:rPr>
          <w:color w:val="1C2128"/>
          <w:spacing w:val="-3"/>
        </w:rPr>
        <w:t xml:space="preserve">promotion </w:t>
      </w:r>
      <w:r>
        <w:rPr>
          <w:color w:val="1C2128"/>
        </w:rPr>
        <w:t xml:space="preserve">of the </w:t>
      </w:r>
      <w:r>
        <w:rPr>
          <w:color w:val="1C2128"/>
          <w:spacing w:val="-3"/>
        </w:rPr>
        <w:t xml:space="preserve">public health, safety, </w:t>
      </w:r>
      <w:r>
        <w:rPr>
          <w:color w:val="1C2128"/>
        </w:rPr>
        <w:t xml:space="preserve">and </w:t>
      </w:r>
      <w:r>
        <w:rPr>
          <w:color w:val="1C2128"/>
          <w:spacing w:val="-3"/>
        </w:rPr>
        <w:t xml:space="preserve">welfare in light </w:t>
      </w:r>
      <w:r>
        <w:rPr>
          <w:color w:val="1C2128"/>
        </w:rPr>
        <w:t xml:space="preserve">of the </w:t>
      </w:r>
      <w:r>
        <w:rPr>
          <w:color w:val="1C2128"/>
          <w:spacing w:val="-3"/>
        </w:rPr>
        <w:t xml:space="preserve">state's paramount concern </w:t>
      </w:r>
      <w:r>
        <w:rPr>
          <w:color w:val="1C2128"/>
        </w:rPr>
        <w:t xml:space="preserve">for the </w:t>
      </w:r>
      <w:r>
        <w:rPr>
          <w:color w:val="1C2128"/>
          <w:spacing w:val="-3"/>
        </w:rPr>
        <w:t>protection</w:t>
      </w:r>
      <w:r>
        <w:rPr>
          <w:color w:val="1C2128"/>
          <w:spacing w:val="-9"/>
        </w:rPr>
        <w:t xml:space="preserve"> </w:t>
      </w:r>
      <w:r>
        <w:rPr>
          <w:color w:val="1C2128"/>
        </w:rPr>
        <w:t>of</w:t>
      </w:r>
      <w:r>
        <w:rPr>
          <w:color w:val="1C2128"/>
          <w:spacing w:val="-7"/>
        </w:rPr>
        <w:t xml:space="preserve"> </w:t>
      </w:r>
      <w:r>
        <w:rPr>
          <w:color w:val="1C2128"/>
          <w:spacing w:val="-3"/>
        </w:rPr>
        <w:t>its</w:t>
      </w:r>
      <w:r>
        <w:rPr>
          <w:color w:val="1C2128"/>
          <w:spacing w:val="-7"/>
        </w:rPr>
        <w:t xml:space="preserve"> </w:t>
      </w:r>
      <w:r>
        <w:rPr>
          <w:color w:val="1C2128"/>
          <w:spacing w:val="-3"/>
        </w:rPr>
        <w:t>air,</w:t>
      </w:r>
      <w:r>
        <w:rPr>
          <w:color w:val="1C2128"/>
          <w:spacing w:val="-6"/>
        </w:rPr>
        <w:t xml:space="preserve"> </w:t>
      </w:r>
      <w:r>
        <w:rPr>
          <w:color w:val="1C2128"/>
          <w:spacing w:val="-3"/>
        </w:rPr>
        <w:t>water,</w:t>
      </w:r>
      <w:r>
        <w:rPr>
          <w:color w:val="1C2128"/>
          <w:spacing w:val="-6"/>
        </w:rPr>
        <w:t xml:space="preserve"> </w:t>
      </w:r>
      <w:r>
        <w:rPr>
          <w:color w:val="1C2128"/>
        </w:rPr>
        <w:t>land</w:t>
      </w:r>
      <w:r>
        <w:rPr>
          <w:color w:val="1C2128"/>
          <w:spacing w:val="-9"/>
        </w:rPr>
        <w:t xml:space="preserve"> </w:t>
      </w:r>
      <w:r>
        <w:rPr>
          <w:color w:val="1C2128"/>
          <w:spacing w:val="-2"/>
        </w:rPr>
        <w:t>and</w:t>
      </w:r>
      <w:r>
        <w:rPr>
          <w:color w:val="1C2128"/>
          <w:spacing w:val="-6"/>
        </w:rPr>
        <w:t xml:space="preserve"> </w:t>
      </w:r>
      <w:r>
        <w:rPr>
          <w:color w:val="1C2128"/>
          <w:spacing w:val="-3"/>
        </w:rPr>
        <w:t>other</w:t>
      </w:r>
      <w:r>
        <w:rPr>
          <w:color w:val="1C2128"/>
          <w:spacing w:val="-7"/>
        </w:rPr>
        <w:t xml:space="preserve"> </w:t>
      </w:r>
      <w:r>
        <w:rPr>
          <w:color w:val="1C2128"/>
          <w:spacing w:val="-3"/>
        </w:rPr>
        <w:t>natural</w:t>
      </w:r>
      <w:r>
        <w:rPr>
          <w:color w:val="1C2128"/>
          <w:spacing w:val="-7"/>
        </w:rPr>
        <w:t xml:space="preserve"> </w:t>
      </w:r>
      <w:r>
        <w:rPr>
          <w:color w:val="1C2128"/>
          <w:spacing w:val="-3"/>
        </w:rPr>
        <w:t>resources</w:t>
      </w:r>
      <w:r>
        <w:rPr>
          <w:color w:val="1C2128"/>
          <w:spacing w:val="-6"/>
        </w:rPr>
        <w:t xml:space="preserve"> </w:t>
      </w:r>
      <w:r>
        <w:rPr>
          <w:color w:val="1C2128"/>
          <w:spacing w:val="-3"/>
        </w:rPr>
        <w:t>from</w:t>
      </w:r>
      <w:r>
        <w:rPr>
          <w:color w:val="1C2128"/>
          <w:spacing w:val="-6"/>
        </w:rPr>
        <w:t xml:space="preserve"> </w:t>
      </w:r>
      <w:r>
        <w:rPr>
          <w:color w:val="1C2128"/>
          <w:spacing w:val="-3"/>
        </w:rPr>
        <w:t>pollution,</w:t>
      </w:r>
      <w:r>
        <w:rPr>
          <w:color w:val="1C2128"/>
          <w:spacing w:val="-8"/>
        </w:rPr>
        <w:t xml:space="preserve"> </w:t>
      </w:r>
      <w:r>
        <w:rPr>
          <w:color w:val="1C2128"/>
          <w:spacing w:val="-3"/>
        </w:rPr>
        <w:t>impairment,</w:t>
      </w:r>
      <w:r>
        <w:rPr>
          <w:color w:val="1C2128"/>
          <w:spacing w:val="-9"/>
        </w:rPr>
        <w:t xml:space="preserve"> </w:t>
      </w:r>
      <w:r>
        <w:rPr>
          <w:color w:val="1C2128"/>
        </w:rPr>
        <w:t>or</w:t>
      </w:r>
      <w:r>
        <w:rPr>
          <w:color w:val="1C2128"/>
          <w:spacing w:val="-8"/>
        </w:rPr>
        <w:t xml:space="preserve"> </w:t>
      </w:r>
      <w:r>
        <w:rPr>
          <w:color w:val="1C2128"/>
          <w:spacing w:val="-3"/>
        </w:rPr>
        <w:t>destruction.</w:t>
      </w:r>
    </w:p>
    <w:p w14:paraId="477B9492" w14:textId="77777777" w:rsidR="002E0019" w:rsidRDefault="002E0019"/>
    <w:p w14:paraId="7E524F2D" w14:textId="77777777" w:rsidR="002E0019" w:rsidRDefault="002E0019"/>
    <w:p w14:paraId="2E2FE30A" w14:textId="77777777" w:rsidR="002E0019" w:rsidRDefault="002E0019" w:rsidP="002E0019">
      <w:pPr>
        <w:pStyle w:val="ListParagraph"/>
        <w:numPr>
          <w:ilvl w:val="0"/>
          <w:numId w:val="3"/>
        </w:numPr>
        <w:tabs>
          <w:tab w:val="left" w:pos="810"/>
        </w:tabs>
        <w:suppressAutoHyphens w:val="0"/>
        <w:autoSpaceDE w:val="0"/>
        <w:autoSpaceDN w:val="0"/>
        <w:spacing w:line="480" w:lineRule="auto"/>
        <w:ind w:left="0" w:right="234" w:firstLine="119"/>
        <w:contextualSpacing w:val="0"/>
        <w:rPr>
          <w:color w:val="1C2128"/>
        </w:rPr>
      </w:pPr>
      <w:r>
        <w:rPr>
          <w:color w:val="1C2128"/>
        </w:rPr>
        <w:t>The parties also dispute whether the County has (or can) satisfy its corresponding requirement under MERA to either (1) "rebut the prima face showing by the submission of evidence to the contrary or (2) "show, by way of an affirmative defense, that [(a)] there is no feasible and prudent alternative and [(b)] the conduct at issue is consistent with and reasonably required for promotion of the public health, safety, and welfare in light of the state's paramount concern for the</w:t>
      </w:r>
      <w:r>
        <w:rPr>
          <w:color w:val="1C2128"/>
          <w:spacing w:val="-28"/>
        </w:rPr>
        <w:t xml:space="preserve"> </w:t>
      </w:r>
      <w:r>
        <w:rPr>
          <w:color w:val="1C2128"/>
        </w:rPr>
        <w:t>protection of its air, water, land and other natural resources from pollution, impairment, or destruction," though "[e]</w:t>
      </w:r>
      <w:proofErr w:type="spellStart"/>
      <w:r>
        <w:rPr>
          <w:color w:val="1C2128"/>
        </w:rPr>
        <w:t>conomic</w:t>
      </w:r>
      <w:proofErr w:type="spellEnd"/>
      <w:r>
        <w:rPr>
          <w:color w:val="1C2128"/>
        </w:rPr>
        <w:t xml:space="preserve"> considerations alone shall not constitute a defense</w:t>
      </w:r>
      <w:r>
        <w:rPr>
          <w:color w:val="1C2128"/>
          <w:spacing w:val="-8"/>
        </w:rPr>
        <w:t xml:space="preserve"> </w:t>
      </w:r>
      <w:r>
        <w:rPr>
          <w:color w:val="1C2128"/>
        </w:rPr>
        <w:t>hereunder."</w:t>
      </w:r>
    </w:p>
    <w:p w14:paraId="7E25B5CB" w14:textId="77777777" w:rsidR="002E0019" w:rsidRDefault="002E0019" w:rsidP="002E0019">
      <w:pPr>
        <w:pStyle w:val="ListParagraph"/>
        <w:numPr>
          <w:ilvl w:val="0"/>
          <w:numId w:val="3"/>
        </w:numPr>
        <w:tabs>
          <w:tab w:val="left" w:pos="487"/>
          <w:tab w:val="left" w:pos="810"/>
        </w:tabs>
        <w:suppressAutoHyphens w:val="0"/>
        <w:autoSpaceDE w:val="0"/>
        <w:autoSpaceDN w:val="0"/>
        <w:spacing w:line="480" w:lineRule="auto"/>
        <w:ind w:left="0" w:right="496" w:firstLine="119"/>
        <w:contextualSpacing w:val="0"/>
        <w:rPr>
          <w:color w:val="1C2128"/>
        </w:rPr>
      </w:pPr>
      <w:r>
        <w:rPr>
          <w:color w:val="1C2128"/>
        </w:rPr>
        <w:lastRenderedPageBreak/>
        <w:t xml:space="preserve">The defendant's "evidence" is required to be specific, substantive and verifiable, not vague, conclusory and speculative. </w:t>
      </w:r>
      <w:r>
        <w:rPr>
          <w:i/>
          <w:color w:val="1C2128"/>
        </w:rPr>
        <w:t xml:space="preserve">Minnesota Public Interest Research Group, </w:t>
      </w:r>
      <w:r>
        <w:rPr>
          <w:color w:val="1C2128"/>
        </w:rPr>
        <w:t>257 N.W.2d at 781 (conclusory opinion testimony insufficient to overcome presumption when "defendant made</w:t>
      </w:r>
      <w:r>
        <w:rPr>
          <w:color w:val="1C2128"/>
          <w:spacing w:val="-28"/>
        </w:rPr>
        <w:t xml:space="preserve"> </w:t>
      </w:r>
      <w:r>
        <w:rPr>
          <w:color w:val="1C2128"/>
        </w:rPr>
        <w:t>no attempt to show that the operation of the Gun Club could be conducted in such a way ... that it would not materially adversely affect the natural resources of the</w:t>
      </w:r>
      <w:r>
        <w:rPr>
          <w:color w:val="1C2128"/>
          <w:spacing w:val="-11"/>
        </w:rPr>
        <w:t xml:space="preserve"> </w:t>
      </w:r>
      <w:r>
        <w:rPr>
          <w:color w:val="1C2128"/>
        </w:rPr>
        <w:t>area").</w:t>
      </w:r>
    </w:p>
    <w:p w14:paraId="07BC31AC" w14:textId="77777777" w:rsidR="002E0019" w:rsidRDefault="002E0019" w:rsidP="002E0019">
      <w:pPr>
        <w:pStyle w:val="ListParagraph"/>
        <w:numPr>
          <w:ilvl w:val="0"/>
          <w:numId w:val="3"/>
        </w:numPr>
        <w:tabs>
          <w:tab w:val="left" w:pos="810"/>
        </w:tabs>
        <w:suppressAutoHyphens w:val="0"/>
        <w:autoSpaceDE w:val="0"/>
        <w:autoSpaceDN w:val="0"/>
        <w:spacing w:line="480" w:lineRule="auto"/>
        <w:ind w:left="0" w:right="234" w:firstLine="119"/>
        <w:contextualSpacing w:val="0"/>
        <w:rPr>
          <w:color w:val="1C2128"/>
        </w:rPr>
      </w:pPr>
    </w:p>
    <w:p w14:paraId="40D45E3B" w14:textId="77777777" w:rsidR="002E0019" w:rsidRDefault="002E0019"/>
    <w:sectPr w:rsidR="002E00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1A96" w14:textId="77777777" w:rsidR="00814F5D" w:rsidRDefault="00814F5D" w:rsidP="00116869">
      <w:r>
        <w:separator/>
      </w:r>
    </w:p>
  </w:endnote>
  <w:endnote w:type="continuationSeparator" w:id="0">
    <w:p w14:paraId="302FCA51" w14:textId="77777777" w:rsidR="00814F5D" w:rsidRDefault="00814F5D" w:rsidP="0011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41446" w14:textId="77777777" w:rsidR="00814F5D" w:rsidRDefault="00814F5D" w:rsidP="00116869">
      <w:r>
        <w:separator/>
      </w:r>
    </w:p>
  </w:footnote>
  <w:footnote w:type="continuationSeparator" w:id="0">
    <w:p w14:paraId="202E53BC" w14:textId="77777777" w:rsidR="00814F5D" w:rsidRDefault="00814F5D" w:rsidP="00116869">
      <w:r>
        <w:continuationSeparator/>
      </w:r>
    </w:p>
  </w:footnote>
  <w:footnote w:id="1">
    <w:p w14:paraId="530FCB15" w14:textId="77777777" w:rsidR="00116869" w:rsidRDefault="00116869" w:rsidP="00116869">
      <w:pPr>
        <w:pStyle w:val="FootnoteText"/>
      </w:pPr>
      <w:r>
        <w:rPr>
          <w:rStyle w:val="FootnoteReference"/>
          <w:rFonts w:eastAsiaTheme="majorEastAsia"/>
        </w:rPr>
        <w:footnoteRef/>
      </w:r>
      <w:r>
        <w:t xml:space="preserve"> List of longest rivers in the U.S. </w:t>
      </w:r>
      <w:hyperlink r:id="rId1" w:history="1">
        <w:r w:rsidRPr="00490607">
          <w:rPr>
            <w:rStyle w:val="Hyperlink"/>
            <w:rFonts w:eastAsiaTheme="majorEastAsia"/>
          </w:rPr>
          <w:t>https://en.wikipedia.org/wiki/List_of_longest_rivers_of_the_United_States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2B8E"/>
    <w:multiLevelType w:val="hybridMultilevel"/>
    <w:tmpl w:val="F03CC7A4"/>
    <w:lvl w:ilvl="0" w:tplc="5BC04CA0">
      <w:start w:val="1"/>
      <w:numFmt w:val="decimal"/>
      <w:lvlText w:val="%1."/>
      <w:lvlJc w:val="left"/>
      <w:pPr>
        <w:ind w:left="450" w:hanging="360"/>
      </w:pPr>
      <w:rPr>
        <w:rFonts w:ascii="Times New Roman" w:eastAsia="Times New Roman" w:hAnsi="Times New Roman" w:cs="Times New Roman"/>
        <w:b w:val="0"/>
        <w:bCs w:val="0"/>
        <w:i/>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C47F1"/>
    <w:multiLevelType w:val="hybridMultilevel"/>
    <w:tmpl w:val="5288BAA8"/>
    <w:lvl w:ilvl="0" w:tplc="467EB1FC">
      <w:start w:val="217"/>
      <w:numFmt w:val="decimal"/>
      <w:lvlText w:val="%1."/>
      <w:lvlJc w:val="left"/>
      <w:pPr>
        <w:ind w:left="660" w:hanging="480"/>
      </w:pPr>
      <w:rPr>
        <w:rFonts w:hint="default"/>
        <w:spacing w:val="-3"/>
        <w:w w:val="99"/>
      </w:rPr>
    </w:lvl>
    <w:lvl w:ilvl="1" w:tplc="AE9E73FA">
      <w:start w:val="1"/>
      <w:numFmt w:val="decimal"/>
      <w:lvlText w:val="%2."/>
      <w:lvlJc w:val="left"/>
      <w:pPr>
        <w:ind w:left="840" w:hanging="246"/>
      </w:pPr>
      <w:rPr>
        <w:rFonts w:ascii="Times New Roman" w:eastAsia="Times New Roman" w:hAnsi="Times New Roman" w:cs="Times New Roman" w:hint="default"/>
        <w:color w:val="1C2128"/>
        <w:w w:val="99"/>
        <w:sz w:val="24"/>
        <w:szCs w:val="24"/>
      </w:rPr>
    </w:lvl>
    <w:lvl w:ilvl="2" w:tplc="C312427C">
      <w:numFmt w:val="bullet"/>
      <w:lvlText w:val="•"/>
      <w:lvlJc w:val="left"/>
      <w:pPr>
        <w:ind w:left="1893" w:hanging="246"/>
      </w:pPr>
      <w:rPr>
        <w:rFonts w:hint="default"/>
      </w:rPr>
    </w:lvl>
    <w:lvl w:ilvl="3" w:tplc="E0D4C62C">
      <w:numFmt w:val="bullet"/>
      <w:lvlText w:val="•"/>
      <w:lvlJc w:val="left"/>
      <w:pPr>
        <w:ind w:left="2946" w:hanging="246"/>
      </w:pPr>
      <w:rPr>
        <w:rFonts w:hint="default"/>
      </w:rPr>
    </w:lvl>
    <w:lvl w:ilvl="4" w:tplc="2F66D1DE">
      <w:numFmt w:val="bullet"/>
      <w:lvlText w:val="•"/>
      <w:lvlJc w:val="left"/>
      <w:pPr>
        <w:ind w:left="4000" w:hanging="246"/>
      </w:pPr>
      <w:rPr>
        <w:rFonts w:hint="default"/>
      </w:rPr>
    </w:lvl>
    <w:lvl w:ilvl="5" w:tplc="D9F4F606">
      <w:numFmt w:val="bullet"/>
      <w:lvlText w:val="•"/>
      <w:lvlJc w:val="left"/>
      <w:pPr>
        <w:ind w:left="5053" w:hanging="246"/>
      </w:pPr>
      <w:rPr>
        <w:rFonts w:hint="default"/>
      </w:rPr>
    </w:lvl>
    <w:lvl w:ilvl="6" w:tplc="FF2CDC36">
      <w:numFmt w:val="bullet"/>
      <w:lvlText w:val="•"/>
      <w:lvlJc w:val="left"/>
      <w:pPr>
        <w:ind w:left="6106" w:hanging="246"/>
      </w:pPr>
      <w:rPr>
        <w:rFonts w:hint="default"/>
      </w:rPr>
    </w:lvl>
    <w:lvl w:ilvl="7" w:tplc="AE8CBE32">
      <w:numFmt w:val="bullet"/>
      <w:lvlText w:val="•"/>
      <w:lvlJc w:val="left"/>
      <w:pPr>
        <w:ind w:left="7160" w:hanging="246"/>
      </w:pPr>
      <w:rPr>
        <w:rFonts w:hint="default"/>
      </w:rPr>
    </w:lvl>
    <w:lvl w:ilvl="8" w:tplc="364C5340">
      <w:numFmt w:val="bullet"/>
      <w:lvlText w:val="•"/>
      <w:lvlJc w:val="left"/>
      <w:pPr>
        <w:ind w:left="8213" w:hanging="246"/>
      </w:pPr>
      <w:rPr>
        <w:rFonts w:hint="default"/>
      </w:rPr>
    </w:lvl>
  </w:abstractNum>
  <w:abstractNum w:abstractNumId="2" w15:restartNumberingAfterBreak="0">
    <w:nsid w:val="3CC92086"/>
    <w:multiLevelType w:val="hybridMultilevel"/>
    <w:tmpl w:val="F87EAFF6"/>
    <w:lvl w:ilvl="0" w:tplc="12EEA290">
      <w:start w:val="142"/>
      <w:numFmt w:val="decimal"/>
      <w:lvlText w:val="%1."/>
      <w:lvlJc w:val="left"/>
      <w:pPr>
        <w:ind w:left="660" w:hanging="480"/>
      </w:pPr>
      <w:rPr>
        <w:rFonts w:hint="default"/>
        <w:spacing w:val="-3"/>
        <w:w w:val="99"/>
      </w:rPr>
    </w:lvl>
    <w:lvl w:ilvl="1" w:tplc="F992E36A">
      <w:numFmt w:val="bullet"/>
      <w:lvlText w:val="•"/>
      <w:lvlJc w:val="left"/>
      <w:pPr>
        <w:ind w:left="1626" w:hanging="480"/>
      </w:pPr>
      <w:rPr>
        <w:rFonts w:hint="default"/>
      </w:rPr>
    </w:lvl>
    <w:lvl w:ilvl="2" w:tplc="19BEED58">
      <w:numFmt w:val="bullet"/>
      <w:lvlText w:val="•"/>
      <w:lvlJc w:val="left"/>
      <w:pPr>
        <w:ind w:left="2592" w:hanging="480"/>
      </w:pPr>
      <w:rPr>
        <w:rFonts w:hint="default"/>
      </w:rPr>
    </w:lvl>
    <w:lvl w:ilvl="3" w:tplc="E79AA136">
      <w:numFmt w:val="bullet"/>
      <w:lvlText w:val="•"/>
      <w:lvlJc w:val="left"/>
      <w:pPr>
        <w:ind w:left="3558" w:hanging="480"/>
      </w:pPr>
      <w:rPr>
        <w:rFonts w:hint="default"/>
      </w:rPr>
    </w:lvl>
    <w:lvl w:ilvl="4" w:tplc="3CDC2B26">
      <w:numFmt w:val="bullet"/>
      <w:lvlText w:val="•"/>
      <w:lvlJc w:val="left"/>
      <w:pPr>
        <w:ind w:left="4524" w:hanging="480"/>
      </w:pPr>
      <w:rPr>
        <w:rFonts w:hint="default"/>
      </w:rPr>
    </w:lvl>
    <w:lvl w:ilvl="5" w:tplc="977C0A5E">
      <w:numFmt w:val="bullet"/>
      <w:lvlText w:val="•"/>
      <w:lvlJc w:val="left"/>
      <w:pPr>
        <w:ind w:left="5490" w:hanging="480"/>
      </w:pPr>
      <w:rPr>
        <w:rFonts w:hint="default"/>
      </w:rPr>
    </w:lvl>
    <w:lvl w:ilvl="6" w:tplc="F1CCBC02">
      <w:numFmt w:val="bullet"/>
      <w:lvlText w:val="•"/>
      <w:lvlJc w:val="left"/>
      <w:pPr>
        <w:ind w:left="6456" w:hanging="480"/>
      </w:pPr>
      <w:rPr>
        <w:rFonts w:hint="default"/>
      </w:rPr>
    </w:lvl>
    <w:lvl w:ilvl="7" w:tplc="5120A16E">
      <w:numFmt w:val="bullet"/>
      <w:lvlText w:val="•"/>
      <w:lvlJc w:val="left"/>
      <w:pPr>
        <w:ind w:left="7422" w:hanging="480"/>
      </w:pPr>
      <w:rPr>
        <w:rFonts w:hint="default"/>
      </w:rPr>
    </w:lvl>
    <w:lvl w:ilvl="8" w:tplc="6E260CA2">
      <w:numFmt w:val="bullet"/>
      <w:lvlText w:val="•"/>
      <w:lvlJc w:val="left"/>
      <w:pPr>
        <w:ind w:left="8388" w:hanging="480"/>
      </w:pPr>
      <w:rPr>
        <w:rFonts w:hint="default"/>
      </w:rPr>
    </w:lvl>
  </w:abstractNum>
  <w:num w:numId="1" w16cid:durableId="1816291805">
    <w:abstractNumId w:val="2"/>
  </w:num>
  <w:num w:numId="2" w16cid:durableId="645861970">
    <w:abstractNumId w:val="0"/>
  </w:num>
  <w:num w:numId="3" w16cid:durableId="373847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69"/>
    <w:rsid w:val="00055BCB"/>
    <w:rsid w:val="00116869"/>
    <w:rsid w:val="001E44D8"/>
    <w:rsid w:val="002E0019"/>
    <w:rsid w:val="00724C85"/>
    <w:rsid w:val="0078754F"/>
    <w:rsid w:val="00814F5D"/>
    <w:rsid w:val="008F40D5"/>
    <w:rsid w:val="0091418E"/>
    <w:rsid w:val="00AD14AF"/>
    <w:rsid w:val="00D5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3388"/>
  <w15:chartTrackingRefBased/>
  <w15:docId w15:val="{A14F21CD-DE5F-4B71-ACBC-95811BAB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18E"/>
    <w:pPr>
      <w:widowControl w:val="0"/>
      <w:suppressAutoHyphens/>
      <w:spacing w:after="0" w:line="240" w:lineRule="auto"/>
    </w:pPr>
    <w:rPr>
      <w:rFonts w:ascii="Times New Roman" w:hAnsi="Times New Roman" w:cs="Times New Roman"/>
      <w:kern w:val="1"/>
      <w:sz w:val="24"/>
      <w:szCs w:val="24"/>
      <w14:ligatures w14:val="none"/>
    </w:rPr>
  </w:style>
  <w:style w:type="paragraph" w:styleId="Heading1">
    <w:name w:val="heading 1"/>
    <w:basedOn w:val="Normal"/>
    <w:next w:val="Normal"/>
    <w:link w:val="Heading1Char"/>
    <w:uiPriority w:val="9"/>
    <w:qFormat/>
    <w:rsid w:val="001168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68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686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68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1686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1686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686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686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686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869"/>
    <w:rPr>
      <w:rFonts w:asciiTheme="majorHAnsi" w:eastAsiaTheme="majorEastAsia" w:hAnsiTheme="majorHAnsi" w:cstheme="majorBidi"/>
      <w:color w:val="2F5496" w:themeColor="accent1" w:themeShade="BF"/>
      <w:kern w:val="1"/>
      <w:sz w:val="40"/>
      <w:szCs w:val="40"/>
      <w14:ligatures w14:val="none"/>
    </w:rPr>
  </w:style>
  <w:style w:type="character" w:customStyle="1" w:styleId="Heading2Char">
    <w:name w:val="Heading 2 Char"/>
    <w:basedOn w:val="DefaultParagraphFont"/>
    <w:link w:val="Heading2"/>
    <w:uiPriority w:val="9"/>
    <w:semiHidden/>
    <w:rsid w:val="00116869"/>
    <w:rPr>
      <w:rFonts w:asciiTheme="majorHAnsi" w:eastAsiaTheme="majorEastAsia" w:hAnsiTheme="majorHAnsi" w:cstheme="majorBidi"/>
      <w:color w:val="2F5496" w:themeColor="accent1" w:themeShade="BF"/>
      <w:kern w:val="1"/>
      <w:sz w:val="32"/>
      <w:szCs w:val="32"/>
      <w14:ligatures w14:val="none"/>
    </w:rPr>
  </w:style>
  <w:style w:type="character" w:customStyle="1" w:styleId="Heading3Char">
    <w:name w:val="Heading 3 Char"/>
    <w:basedOn w:val="DefaultParagraphFont"/>
    <w:link w:val="Heading3"/>
    <w:uiPriority w:val="9"/>
    <w:semiHidden/>
    <w:rsid w:val="00116869"/>
    <w:rPr>
      <w:rFonts w:eastAsiaTheme="majorEastAsia" w:cstheme="majorBidi"/>
      <w:color w:val="2F5496" w:themeColor="accent1" w:themeShade="BF"/>
      <w:kern w:val="1"/>
      <w:sz w:val="28"/>
      <w:szCs w:val="28"/>
      <w14:ligatures w14:val="none"/>
    </w:rPr>
  </w:style>
  <w:style w:type="character" w:customStyle="1" w:styleId="Heading4Char">
    <w:name w:val="Heading 4 Char"/>
    <w:basedOn w:val="DefaultParagraphFont"/>
    <w:link w:val="Heading4"/>
    <w:uiPriority w:val="9"/>
    <w:semiHidden/>
    <w:rsid w:val="00116869"/>
    <w:rPr>
      <w:rFonts w:eastAsiaTheme="majorEastAsia" w:cstheme="majorBidi"/>
      <w:i/>
      <w:iCs/>
      <w:color w:val="2F5496" w:themeColor="accent1" w:themeShade="BF"/>
      <w:kern w:val="1"/>
      <w:sz w:val="24"/>
      <w:szCs w:val="24"/>
      <w14:ligatures w14:val="none"/>
    </w:rPr>
  </w:style>
  <w:style w:type="character" w:customStyle="1" w:styleId="Heading5Char">
    <w:name w:val="Heading 5 Char"/>
    <w:basedOn w:val="DefaultParagraphFont"/>
    <w:link w:val="Heading5"/>
    <w:uiPriority w:val="9"/>
    <w:semiHidden/>
    <w:rsid w:val="00116869"/>
    <w:rPr>
      <w:rFonts w:eastAsiaTheme="majorEastAsia" w:cstheme="majorBidi"/>
      <w:color w:val="2F5496" w:themeColor="accent1" w:themeShade="BF"/>
      <w:kern w:val="1"/>
      <w:sz w:val="24"/>
      <w:szCs w:val="24"/>
      <w14:ligatures w14:val="none"/>
    </w:rPr>
  </w:style>
  <w:style w:type="character" w:customStyle="1" w:styleId="Heading6Char">
    <w:name w:val="Heading 6 Char"/>
    <w:basedOn w:val="DefaultParagraphFont"/>
    <w:link w:val="Heading6"/>
    <w:uiPriority w:val="9"/>
    <w:semiHidden/>
    <w:rsid w:val="00116869"/>
    <w:rPr>
      <w:rFonts w:eastAsiaTheme="majorEastAsia" w:cstheme="majorBidi"/>
      <w:i/>
      <w:iCs/>
      <w:color w:val="595959" w:themeColor="text1" w:themeTint="A6"/>
      <w:kern w:val="1"/>
      <w:sz w:val="24"/>
      <w:szCs w:val="24"/>
      <w14:ligatures w14:val="none"/>
    </w:rPr>
  </w:style>
  <w:style w:type="character" w:customStyle="1" w:styleId="Heading7Char">
    <w:name w:val="Heading 7 Char"/>
    <w:basedOn w:val="DefaultParagraphFont"/>
    <w:link w:val="Heading7"/>
    <w:uiPriority w:val="9"/>
    <w:semiHidden/>
    <w:rsid w:val="00116869"/>
    <w:rPr>
      <w:rFonts w:eastAsiaTheme="majorEastAsia" w:cstheme="majorBidi"/>
      <w:color w:val="595959" w:themeColor="text1" w:themeTint="A6"/>
      <w:kern w:val="1"/>
      <w:sz w:val="24"/>
      <w:szCs w:val="24"/>
      <w14:ligatures w14:val="none"/>
    </w:rPr>
  </w:style>
  <w:style w:type="character" w:customStyle="1" w:styleId="Heading8Char">
    <w:name w:val="Heading 8 Char"/>
    <w:basedOn w:val="DefaultParagraphFont"/>
    <w:link w:val="Heading8"/>
    <w:uiPriority w:val="9"/>
    <w:semiHidden/>
    <w:rsid w:val="00116869"/>
    <w:rPr>
      <w:rFonts w:eastAsiaTheme="majorEastAsia" w:cstheme="majorBidi"/>
      <w:i/>
      <w:iCs/>
      <w:color w:val="272727" w:themeColor="text1" w:themeTint="D8"/>
      <w:kern w:val="1"/>
      <w:sz w:val="24"/>
      <w:szCs w:val="24"/>
      <w14:ligatures w14:val="none"/>
    </w:rPr>
  </w:style>
  <w:style w:type="character" w:customStyle="1" w:styleId="Heading9Char">
    <w:name w:val="Heading 9 Char"/>
    <w:basedOn w:val="DefaultParagraphFont"/>
    <w:link w:val="Heading9"/>
    <w:uiPriority w:val="9"/>
    <w:semiHidden/>
    <w:rsid w:val="00116869"/>
    <w:rPr>
      <w:rFonts w:eastAsiaTheme="majorEastAsia" w:cstheme="majorBidi"/>
      <w:color w:val="272727" w:themeColor="text1" w:themeTint="D8"/>
      <w:kern w:val="1"/>
      <w:sz w:val="24"/>
      <w:szCs w:val="24"/>
      <w14:ligatures w14:val="none"/>
    </w:rPr>
  </w:style>
  <w:style w:type="paragraph" w:styleId="Title">
    <w:name w:val="Title"/>
    <w:basedOn w:val="Normal"/>
    <w:next w:val="Normal"/>
    <w:link w:val="TitleChar"/>
    <w:uiPriority w:val="10"/>
    <w:qFormat/>
    <w:rsid w:val="001168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86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168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869"/>
    <w:rPr>
      <w:rFonts w:eastAsiaTheme="majorEastAsia" w:cstheme="majorBidi"/>
      <w:color w:val="595959" w:themeColor="text1" w:themeTint="A6"/>
      <w:spacing w:val="15"/>
      <w:kern w:val="1"/>
      <w:sz w:val="28"/>
      <w:szCs w:val="28"/>
      <w14:ligatures w14:val="none"/>
    </w:rPr>
  </w:style>
  <w:style w:type="paragraph" w:styleId="Quote">
    <w:name w:val="Quote"/>
    <w:basedOn w:val="Normal"/>
    <w:next w:val="Normal"/>
    <w:link w:val="QuoteChar"/>
    <w:uiPriority w:val="29"/>
    <w:qFormat/>
    <w:rsid w:val="001168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6869"/>
    <w:rPr>
      <w:rFonts w:ascii="Times New Roman" w:hAnsi="Times New Roman" w:cs="Times New Roman"/>
      <w:i/>
      <w:iCs/>
      <w:color w:val="404040" w:themeColor="text1" w:themeTint="BF"/>
      <w:kern w:val="1"/>
      <w:sz w:val="24"/>
      <w:szCs w:val="24"/>
      <w14:ligatures w14:val="none"/>
    </w:rPr>
  </w:style>
  <w:style w:type="paragraph" w:styleId="ListParagraph">
    <w:name w:val="List Paragraph"/>
    <w:basedOn w:val="Normal"/>
    <w:uiPriority w:val="1"/>
    <w:qFormat/>
    <w:rsid w:val="00116869"/>
    <w:pPr>
      <w:ind w:left="720"/>
      <w:contextualSpacing/>
    </w:pPr>
  </w:style>
  <w:style w:type="character" w:styleId="IntenseEmphasis">
    <w:name w:val="Intense Emphasis"/>
    <w:basedOn w:val="DefaultParagraphFont"/>
    <w:uiPriority w:val="21"/>
    <w:qFormat/>
    <w:rsid w:val="00116869"/>
    <w:rPr>
      <w:i/>
      <w:iCs/>
      <w:color w:val="2F5496" w:themeColor="accent1" w:themeShade="BF"/>
    </w:rPr>
  </w:style>
  <w:style w:type="paragraph" w:styleId="IntenseQuote">
    <w:name w:val="Intense Quote"/>
    <w:basedOn w:val="Normal"/>
    <w:next w:val="Normal"/>
    <w:link w:val="IntenseQuoteChar"/>
    <w:uiPriority w:val="30"/>
    <w:qFormat/>
    <w:rsid w:val="001168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6869"/>
    <w:rPr>
      <w:rFonts w:ascii="Times New Roman" w:hAnsi="Times New Roman" w:cs="Times New Roman"/>
      <w:i/>
      <w:iCs/>
      <w:color w:val="2F5496" w:themeColor="accent1" w:themeShade="BF"/>
      <w:kern w:val="1"/>
      <w:sz w:val="24"/>
      <w:szCs w:val="24"/>
      <w14:ligatures w14:val="none"/>
    </w:rPr>
  </w:style>
  <w:style w:type="character" w:styleId="IntenseReference">
    <w:name w:val="Intense Reference"/>
    <w:basedOn w:val="DefaultParagraphFont"/>
    <w:uiPriority w:val="32"/>
    <w:qFormat/>
    <w:rsid w:val="00116869"/>
    <w:rPr>
      <w:b/>
      <w:bCs/>
      <w:smallCaps/>
      <w:color w:val="2F5496" w:themeColor="accent1" w:themeShade="BF"/>
      <w:spacing w:val="5"/>
    </w:rPr>
  </w:style>
  <w:style w:type="paragraph" w:styleId="BodyText">
    <w:name w:val="Body Text"/>
    <w:basedOn w:val="Normal"/>
    <w:link w:val="BodyTextChar"/>
    <w:uiPriority w:val="1"/>
    <w:qFormat/>
    <w:rsid w:val="00116869"/>
    <w:pPr>
      <w:suppressAutoHyphens w:val="0"/>
      <w:autoSpaceDE w:val="0"/>
      <w:autoSpaceDN w:val="0"/>
      <w:ind w:left="660"/>
    </w:pPr>
    <w:rPr>
      <w:rFonts w:eastAsia="Times New Roman"/>
      <w:kern w:val="0"/>
    </w:rPr>
  </w:style>
  <w:style w:type="character" w:customStyle="1" w:styleId="BodyTextChar">
    <w:name w:val="Body Text Char"/>
    <w:basedOn w:val="DefaultParagraphFont"/>
    <w:link w:val="BodyText"/>
    <w:uiPriority w:val="1"/>
    <w:rsid w:val="00116869"/>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116869"/>
    <w:pPr>
      <w:suppressAutoHyphens w:val="0"/>
      <w:autoSpaceDE w:val="0"/>
      <w:autoSpaceDN w:val="0"/>
    </w:pPr>
    <w:rPr>
      <w:rFonts w:eastAsia="Times New Roman"/>
      <w:kern w:val="0"/>
      <w:sz w:val="20"/>
      <w:szCs w:val="20"/>
    </w:rPr>
  </w:style>
  <w:style w:type="character" w:customStyle="1" w:styleId="FootnoteTextChar">
    <w:name w:val="Footnote Text Char"/>
    <w:basedOn w:val="DefaultParagraphFont"/>
    <w:link w:val="FootnoteText"/>
    <w:uiPriority w:val="99"/>
    <w:semiHidden/>
    <w:rsid w:val="0011686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116869"/>
    <w:rPr>
      <w:vertAlign w:val="superscript"/>
    </w:rPr>
  </w:style>
  <w:style w:type="character" w:styleId="Hyperlink">
    <w:name w:val="Hyperlink"/>
    <w:basedOn w:val="DefaultParagraphFont"/>
    <w:uiPriority w:val="99"/>
    <w:unhideWhenUsed/>
    <w:rsid w:val="001168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List_of_longest_rivers_of_the_United_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Overland</dc:creator>
  <cp:keywords/>
  <dc:description/>
  <cp:lastModifiedBy>Carol Overland</cp:lastModifiedBy>
  <cp:revision>1</cp:revision>
  <dcterms:created xsi:type="dcterms:W3CDTF">2025-09-23T04:22:00Z</dcterms:created>
  <dcterms:modified xsi:type="dcterms:W3CDTF">2025-09-23T14:22:00Z</dcterms:modified>
</cp:coreProperties>
</file>