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CC" w:rsidRPr="00B0641A" w:rsidRDefault="00250BCD" w:rsidP="006469CC">
      <w:pPr>
        <w:spacing w:before="240" w:line="240" w:lineRule="atLeast"/>
        <w:ind w:right="48"/>
        <w:outlineLvl w:val="2"/>
        <w:rPr>
          <w:rFonts w:eastAsia="Times New Roman" w:cs="Arial"/>
          <w:b/>
          <w:bCs/>
        </w:rPr>
      </w:pPr>
      <w:r w:rsidRPr="00B0641A">
        <w:rPr>
          <w:rFonts w:eastAsia="Times New Roman" w:cs="Arial"/>
          <w:b/>
          <w:bCs/>
        </w:rPr>
        <w:t>Pollution Control Agency</w:t>
      </w:r>
    </w:p>
    <w:p w:rsidR="00250BCD" w:rsidRPr="00B0641A" w:rsidRDefault="00250BCD" w:rsidP="006469CC">
      <w:pPr>
        <w:spacing w:before="240" w:line="240" w:lineRule="atLeast"/>
        <w:ind w:right="48"/>
        <w:outlineLvl w:val="2"/>
        <w:rPr>
          <w:rFonts w:eastAsia="Times New Roman" w:cs="Arial"/>
          <w:b/>
          <w:bCs/>
        </w:rPr>
      </w:pPr>
      <w:r w:rsidRPr="00B0641A">
        <w:rPr>
          <w:rFonts w:eastAsia="Times New Roman" w:cs="Arial"/>
          <w:b/>
          <w:bCs/>
        </w:rPr>
        <w:t>Draft Proposed Rules Governing Emissions from Silica Sand Projects</w:t>
      </w:r>
    </w:p>
    <w:p w:rsidR="008D60F2" w:rsidRPr="00B0641A" w:rsidRDefault="006469CC" w:rsidP="00EC397C">
      <w:pPr>
        <w:spacing w:before="200" w:after="100"/>
        <w:outlineLvl w:val="1"/>
        <w:rPr>
          <w:rFonts w:eastAsia="Times New Roman" w:cs="Arial"/>
          <w:b/>
          <w:bCs/>
        </w:rPr>
      </w:pPr>
      <w:r w:rsidRPr="00B0641A">
        <w:rPr>
          <w:rFonts w:eastAsia="Times New Roman" w:cs="Arial"/>
          <w:b/>
          <w:bCs/>
        </w:rPr>
        <w:t>7007.0250</w:t>
      </w:r>
      <w:r w:rsidR="008D60F2" w:rsidRPr="00B0641A">
        <w:rPr>
          <w:rFonts w:eastAsia="Times New Roman" w:cs="Arial"/>
          <w:b/>
          <w:bCs/>
        </w:rPr>
        <w:t xml:space="preserve"> SOURCES REQUIRED TO OBTAIN A STATE PERMIT.</w:t>
      </w:r>
      <w:bookmarkStart w:id="0" w:name="_GoBack"/>
      <w:bookmarkEnd w:id="0"/>
    </w:p>
    <w:p w:rsidR="006469CC" w:rsidRPr="00B0641A" w:rsidRDefault="008D60F2" w:rsidP="00B0641A">
      <w:pPr>
        <w:spacing w:before="100" w:beforeAutospacing="1" w:after="100" w:afterAutospacing="1"/>
        <w:ind w:firstLine="360"/>
        <w:rPr>
          <w:rFonts w:eastAsia="Times New Roman" w:cs="Times New Roman"/>
          <w:color w:val="333333"/>
          <w:lang w:val="en"/>
        </w:rPr>
      </w:pPr>
      <w:r w:rsidRPr="00B0641A">
        <w:rPr>
          <w:rFonts w:eastAsia="Times New Roman" w:cs="Arial"/>
          <w:bCs/>
        </w:rPr>
        <w:t>Subp</w:t>
      </w:r>
      <w:r w:rsidR="006469CC" w:rsidRPr="00B0641A">
        <w:rPr>
          <w:rFonts w:eastAsia="Times New Roman" w:cs="Arial"/>
          <w:bCs/>
        </w:rPr>
        <w:t>. 9</w:t>
      </w:r>
      <w:r w:rsidR="00EC397C" w:rsidRPr="00B0641A">
        <w:rPr>
          <w:rFonts w:eastAsia="Times New Roman" w:cs="Arial"/>
          <w:bCs/>
        </w:rPr>
        <w:t>.</w:t>
      </w:r>
      <w:r w:rsidR="006469CC" w:rsidRPr="00B0641A">
        <w:rPr>
          <w:rFonts w:eastAsia="Times New Roman" w:cs="Arial"/>
          <w:bCs/>
        </w:rPr>
        <w:t xml:space="preserve"> </w:t>
      </w:r>
      <w:r w:rsidR="006469CC" w:rsidRPr="00B0641A">
        <w:rPr>
          <w:rFonts w:eastAsia="Times New Roman" w:cs="Arial"/>
          <w:b/>
          <w:bCs/>
        </w:rPr>
        <w:t>Silica Sand</w:t>
      </w:r>
      <w:r w:rsidR="00EC397C" w:rsidRPr="00B0641A">
        <w:rPr>
          <w:rFonts w:eastAsia="Times New Roman" w:cs="Arial"/>
          <w:b/>
          <w:bCs/>
        </w:rPr>
        <w:t xml:space="preserve">. </w:t>
      </w:r>
      <w:r w:rsidR="006469CC" w:rsidRPr="00B0641A">
        <w:rPr>
          <w:rFonts w:eastAsia="Times New Roman" w:cs="Times New Roman"/>
          <w:color w:val="333333"/>
          <w:lang w:val="en"/>
        </w:rPr>
        <w:t xml:space="preserve">Owners and </w:t>
      </w:r>
      <w:r w:rsidR="006469CC" w:rsidRPr="00B0641A">
        <w:rPr>
          <w:rFonts w:eastAsia="Times New Roman" w:cs="Arial"/>
        </w:rPr>
        <w:t>operators</w:t>
      </w:r>
      <w:r w:rsidR="006469CC" w:rsidRPr="00B0641A">
        <w:rPr>
          <w:rFonts w:eastAsia="Times New Roman" w:cs="Times New Roman"/>
          <w:color w:val="333333"/>
          <w:lang w:val="en"/>
        </w:rPr>
        <w:t xml:space="preserve"> of a</w:t>
      </w:r>
      <w:r w:rsidR="00576A2A">
        <w:rPr>
          <w:rFonts w:eastAsia="Times New Roman" w:cs="Times New Roman"/>
          <w:color w:val="333333"/>
          <w:lang w:val="en"/>
        </w:rPr>
        <w:t xml:space="preserve"> silica sand </w:t>
      </w:r>
      <w:r w:rsidR="00960ED7">
        <w:rPr>
          <w:rFonts w:eastAsia="Times New Roman" w:cs="Times New Roman"/>
          <w:color w:val="333333"/>
          <w:lang w:val="en"/>
        </w:rPr>
        <w:t>facility</w:t>
      </w:r>
      <w:r w:rsidR="006469CC" w:rsidRPr="00B0641A">
        <w:rPr>
          <w:rFonts w:eastAsia="Times New Roman" w:cs="Times New Roman"/>
          <w:color w:val="333333"/>
          <w:lang w:val="en"/>
        </w:rPr>
        <w:t>, as defined in</w:t>
      </w:r>
      <w:r w:rsidR="009C16A3" w:rsidRPr="00B0641A">
        <w:rPr>
          <w:rFonts w:eastAsia="Times New Roman" w:cs="Times New Roman"/>
          <w:color w:val="333333"/>
          <w:lang w:val="en"/>
        </w:rPr>
        <w:t>section</w:t>
      </w:r>
      <w:hyperlink r:id="rId9" w:history="1">
        <w:r w:rsidR="006469CC" w:rsidRPr="00B0641A">
          <w:rPr>
            <w:rFonts w:eastAsia="Times New Roman" w:cs="Times New Roman"/>
            <w:color w:val="811005"/>
            <w:u w:val="single"/>
            <w:lang w:val="en"/>
          </w:rPr>
          <w:t>7011.</w:t>
        </w:r>
        <w:r w:rsidR="005F4A72">
          <w:rPr>
            <w:rFonts w:eastAsia="Times New Roman" w:cs="Times New Roman"/>
            <w:color w:val="811005"/>
            <w:u w:val="single"/>
            <w:lang w:val="en"/>
          </w:rPr>
          <w:t>0200</w:t>
        </w:r>
      </w:hyperlink>
      <w:r w:rsidR="006469CC" w:rsidRPr="00B0641A">
        <w:rPr>
          <w:rFonts w:eastAsia="Times New Roman" w:cs="Times New Roman"/>
          <w:color w:val="333333"/>
          <w:lang w:val="en"/>
        </w:rPr>
        <w:t>, must obtain a permit under this part.</w:t>
      </w:r>
      <w:hyperlink r:id="rId10" w:anchor="rule.7007.0250.6.A" w:tooltip="Link to item A" w:history="1">
        <w:r w:rsidR="006469CC" w:rsidRPr="00B0641A">
          <w:rPr>
            <w:rFonts w:eastAsia="Times New Roman" w:cs="Times New Roman"/>
            <w:b/>
            <w:bCs/>
            <w:vanish/>
            <w:color w:val="811005"/>
            <w:lang w:val="en"/>
          </w:rPr>
          <w:t>§</w:t>
        </w:r>
      </w:hyperlink>
      <w:r w:rsidR="006469CC" w:rsidRPr="00B0641A">
        <w:rPr>
          <w:rFonts w:eastAsia="Times New Roman" w:cs="Times New Roman"/>
          <w:color w:val="333333"/>
          <w:lang w:val="en"/>
        </w:rPr>
        <w:t xml:space="preserve">  The </w:t>
      </w:r>
      <w:r w:rsidR="006469CC" w:rsidRPr="00B0641A">
        <w:rPr>
          <w:rFonts w:eastAsia="Times New Roman" w:cs="Arial"/>
        </w:rPr>
        <w:t>permit</w:t>
      </w:r>
      <w:r w:rsidR="006469CC" w:rsidRPr="00B0641A">
        <w:rPr>
          <w:rFonts w:eastAsia="Times New Roman" w:cs="Times New Roman"/>
          <w:color w:val="333333"/>
          <w:lang w:val="en"/>
        </w:rPr>
        <w:t xml:space="preserve"> </w:t>
      </w:r>
      <w:r w:rsidR="006469CC" w:rsidRPr="00B0641A">
        <w:rPr>
          <w:rFonts w:eastAsia="Times New Roman" w:cs="Arial"/>
        </w:rPr>
        <w:t>obtained</w:t>
      </w:r>
      <w:r w:rsidR="006469CC" w:rsidRPr="00B0641A">
        <w:rPr>
          <w:rFonts w:eastAsia="Times New Roman" w:cs="Times New Roman"/>
          <w:color w:val="333333"/>
          <w:lang w:val="en"/>
        </w:rPr>
        <w:t xml:space="preserve"> shall not be a registration permit under parts </w:t>
      </w:r>
      <w:hyperlink r:id="rId11" w:history="1">
        <w:r w:rsidR="006469CC" w:rsidRPr="00B0641A">
          <w:rPr>
            <w:rFonts w:eastAsia="Times New Roman" w:cs="Times New Roman"/>
            <w:color w:val="811005"/>
            <w:u w:val="single"/>
            <w:lang w:val="en"/>
          </w:rPr>
          <w:t>7007.1110</w:t>
        </w:r>
      </w:hyperlink>
      <w:r w:rsidR="006469CC" w:rsidRPr="00B0641A">
        <w:rPr>
          <w:rFonts w:eastAsia="Times New Roman" w:cs="Times New Roman"/>
          <w:color w:val="333333"/>
          <w:lang w:val="en"/>
        </w:rPr>
        <w:t xml:space="preserve"> to </w:t>
      </w:r>
      <w:hyperlink r:id="rId12" w:history="1">
        <w:r w:rsidR="006469CC" w:rsidRPr="00B0641A">
          <w:rPr>
            <w:rFonts w:eastAsia="Times New Roman" w:cs="Times New Roman"/>
            <w:color w:val="811005"/>
            <w:u w:val="single"/>
            <w:lang w:val="en"/>
          </w:rPr>
          <w:t>7007.1130</w:t>
        </w:r>
      </w:hyperlink>
      <w:r w:rsidR="006469CC" w:rsidRPr="00B0641A">
        <w:rPr>
          <w:rFonts w:eastAsia="Times New Roman" w:cs="Times New Roman"/>
          <w:color w:val="333333"/>
          <w:lang w:val="en"/>
        </w:rPr>
        <w:t xml:space="preserve">, a capped permit under parts </w:t>
      </w:r>
      <w:hyperlink r:id="rId13" w:history="1">
        <w:r w:rsidR="006469CC" w:rsidRPr="00B0641A">
          <w:rPr>
            <w:color w:val="811005"/>
            <w:u w:val="single"/>
            <w:lang w:val="en"/>
          </w:rPr>
          <w:t>7007.1140</w:t>
        </w:r>
      </w:hyperlink>
      <w:r w:rsidR="006469CC" w:rsidRPr="00B0641A">
        <w:rPr>
          <w:rFonts w:eastAsia="Times New Roman" w:cs="Times New Roman"/>
          <w:color w:val="333333"/>
          <w:lang w:val="en"/>
        </w:rPr>
        <w:t xml:space="preserve"> to </w:t>
      </w:r>
      <w:hyperlink r:id="rId14" w:history="1">
        <w:r w:rsidR="006469CC" w:rsidRPr="00B0641A">
          <w:rPr>
            <w:color w:val="811005"/>
            <w:u w:val="single"/>
            <w:lang w:val="en"/>
          </w:rPr>
          <w:t>7007.1148</w:t>
        </w:r>
      </w:hyperlink>
      <w:r w:rsidR="006469CC" w:rsidRPr="00B0641A">
        <w:rPr>
          <w:rFonts w:eastAsia="Times New Roman" w:cs="Times New Roman"/>
          <w:color w:val="333333"/>
          <w:lang w:val="en"/>
        </w:rPr>
        <w:t xml:space="preserve">, or a general permit under part </w:t>
      </w:r>
      <w:hyperlink r:id="rId15" w:history="1">
        <w:r w:rsidR="006469CC" w:rsidRPr="00B0641A">
          <w:rPr>
            <w:color w:val="811005"/>
            <w:u w:val="single"/>
            <w:lang w:val="en"/>
          </w:rPr>
          <w:t>7007.1100</w:t>
        </w:r>
      </w:hyperlink>
      <w:r w:rsidR="006469CC" w:rsidRPr="00B0641A">
        <w:rPr>
          <w:rFonts w:eastAsia="Times New Roman" w:cs="Times New Roman"/>
          <w:color w:val="333333"/>
          <w:lang w:val="en"/>
        </w:rPr>
        <w:t>.</w:t>
      </w:r>
    </w:p>
    <w:p w:rsidR="00103718" w:rsidRPr="00B0641A" w:rsidRDefault="00103718" w:rsidP="00103718">
      <w:pPr>
        <w:spacing w:before="200" w:after="100"/>
        <w:outlineLvl w:val="1"/>
        <w:rPr>
          <w:rFonts w:eastAsia="Times New Roman" w:cs="Arial"/>
          <w:b/>
          <w:bCs/>
        </w:rPr>
      </w:pPr>
      <w:r w:rsidRPr="00B0641A">
        <w:rPr>
          <w:rFonts w:eastAsia="Times New Roman" w:cs="Arial"/>
          <w:b/>
          <w:bCs/>
        </w:rPr>
        <w:t xml:space="preserve">7011.0200 </w:t>
      </w:r>
      <w:r w:rsidR="008D60F2" w:rsidRPr="00B0641A">
        <w:rPr>
          <w:rFonts w:eastAsia="Times New Roman" w:cs="Arial"/>
          <w:b/>
          <w:bCs/>
        </w:rPr>
        <w:t>DEFINITIONS</w:t>
      </w:r>
      <w:r w:rsidR="00250BCD" w:rsidRPr="00B0641A">
        <w:rPr>
          <w:rFonts w:eastAsia="Times New Roman" w:cs="Arial"/>
          <w:b/>
          <w:bCs/>
        </w:rPr>
        <w:t>.</w:t>
      </w:r>
    </w:p>
    <w:p w:rsidR="00103718" w:rsidRPr="00B0641A" w:rsidRDefault="00103718" w:rsidP="00B0641A">
      <w:pPr>
        <w:spacing w:before="100" w:beforeAutospacing="1" w:after="100" w:afterAutospacing="1"/>
        <w:ind w:firstLine="360"/>
        <w:rPr>
          <w:rFonts w:eastAsia="Times New Roman" w:cs="Arial"/>
          <w:bCs/>
        </w:rPr>
      </w:pPr>
      <w:r w:rsidRPr="00B0641A">
        <w:rPr>
          <w:rFonts w:eastAsia="Times New Roman" w:cs="Arial"/>
        </w:rPr>
        <w:t>Subpart</w:t>
      </w:r>
      <w:r w:rsidRPr="00B0641A">
        <w:rPr>
          <w:rFonts w:eastAsia="Times New Roman" w:cs="Arial"/>
          <w:bCs/>
        </w:rPr>
        <w:t xml:space="preserve"> 1. </w:t>
      </w:r>
      <w:r w:rsidRPr="00B0641A">
        <w:rPr>
          <w:rFonts w:eastAsia="Times New Roman" w:cs="Arial"/>
          <w:b/>
          <w:bCs/>
        </w:rPr>
        <w:t xml:space="preserve">Scope. </w:t>
      </w:r>
      <w:r w:rsidRPr="00B0641A">
        <w:rPr>
          <w:rFonts w:eastAsia="Times New Roman" w:cs="Arial"/>
          <w:bCs/>
        </w:rPr>
        <w:t>As used in parts 7011.0200 to 7011.</w:t>
      </w:r>
      <w:r w:rsidR="00011268" w:rsidRPr="00B0641A">
        <w:rPr>
          <w:rFonts w:eastAsia="Times New Roman" w:cs="Arial"/>
          <w:bCs/>
        </w:rPr>
        <w:t>02</w:t>
      </w:r>
      <w:r w:rsidR="00011268">
        <w:rPr>
          <w:rFonts w:eastAsia="Times New Roman" w:cs="Arial"/>
          <w:bCs/>
        </w:rPr>
        <w:t>75</w:t>
      </w:r>
      <w:r w:rsidRPr="00B0641A">
        <w:rPr>
          <w:rFonts w:eastAsia="Times New Roman" w:cs="Arial"/>
          <w:bCs/>
        </w:rPr>
        <w:t>, the following words shall have the meanings defined herein.</w:t>
      </w:r>
    </w:p>
    <w:p w:rsidR="00103718" w:rsidRPr="00B0641A" w:rsidRDefault="00891AC8" w:rsidP="00B0641A">
      <w:pPr>
        <w:spacing w:before="100" w:beforeAutospacing="1" w:after="100" w:afterAutospacing="1"/>
        <w:ind w:firstLine="360"/>
        <w:rPr>
          <w:rFonts w:eastAsia="Times New Roman" w:cs="Arial"/>
        </w:rPr>
      </w:pPr>
      <w:r w:rsidRPr="00B0641A" w:rsidDel="00891AC8">
        <w:rPr>
          <w:rFonts w:eastAsia="Times New Roman" w:cs="Arial"/>
        </w:rPr>
        <w:t xml:space="preserve"> </w:t>
      </w:r>
      <w:r w:rsidR="00103718" w:rsidRPr="00B0641A">
        <w:rPr>
          <w:rFonts w:eastAsia="Times New Roman" w:cs="Arial"/>
          <w:iCs/>
        </w:rPr>
        <w:t xml:space="preserve">Subp. </w:t>
      </w:r>
      <w:r>
        <w:rPr>
          <w:rFonts w:eastAsia="Times New Roman" w:cs="Arial"/>
          <w:iCs/>
        </w:rPr>
        <w:t>2</w:t>
      </w:r>
      <w:r w:rsidR="00103718" w:rsidRPr="00B0641A">
        <w:rPr>
          <w:rFonts w:eastAsia="Times New Roman" w:cs="Arial"/>
          <w:iCs/>
        </w:rPr>
        <w:t>.</w:t>
      </w:r>
      <w:r w:rsidR="00103718" w:rsidRPr="00B0641A">
        <w:rPr>
          <w:rFonts w:eastAsia="Times New Roman" w:cs="Arial"/>
          <w:i/>
          <w:iCs/>
        </w:rPr>
        <w:t xml:space="preserve"> </w:t>
      </w:r>
      <w:r w:rsidR="00103718" w:rsidRPr="00B0641A">
        <w:rPr>
          <w:rFonts w:eastAsia="Times New Roman" w:cs="Arial"/>
          <w:b/>
          <w:iCs/>
        </w:rPr>
        <w:t>Design controlled PM emissions rate</w:t>
      </w:r>
      <w:r w:rsidR="00103718" w:rsidRPr="00B0641A">
        <w:rPr>
          <w:rFonts w:eastAsia="Times New Roman" w:cs="Arial"/>
          <w:i/>
          <w:iCs/>
        </w:rPr>
        <w:t>. “</w:t>
      </w:r>
      <w:r w:rsidR="00103718" w:rsidRPr="00B0641A">
        <w:rPr>
          <w:rFonts w:eastAsia="Times New Roman" w:cs="Arial"/>
          <w:iCs/>
        </w:rPr>
        <w:t>Design controlled PM emissions rate”</w:t>
      </w:r>
      <w:r w:rsidR="00103718" w:rsidRPr="00B0641A">
        <w:rPr>
          <w:rFonts w:eastAsia="Times New Roman" w:cs="Arial"/>
        </w:rPr>
        <w:t xml:space="preserve"> means the theoretical particulate matter (PM) emissions </w:t>
      </w:r>
      <w:r w:rsidR="00042747" w:rsidRPr="00B0641A">
        <w:rPr>
          <w:rFonts w:eastAsia="Times New Roman" w:cs="Arial"/>
        </w:rPr>
        <w:t xml:space="preserve">in </w:t>
      </w:r>
      <w:r w:rsidR="001C7BB5">
        <w:rPr>
          <w:rFonts w:eastAsia="Times New Roman" w:cs="Arial"/>
        </w:rPr>
        <w:t>tons</w:t>
      </w:r>
      <w:r w:rsidR="001C7BB5" w:rsidRPr="00B0641A">
        <w:rPr>
          <w:rFonts w:eastAsia="Times New Roman" w:cs="Arial"/>
        </w:rPr>
        <w:t xml:space="preserve"> </w:t>
      </w:r>
      <w:r w:rsidR="00103718" w:rsidRPr="00B0641A">
        <w:rPr>
          <w:rFonts w:eastAsia="Times New Roman" w:cs="Arial"/>
        </w:rPr>
        <w:t>that would result from the operation of a control device at its design emissions rate (</w:t>
      </w:r>
      <w:r w:rsidR="001C7BB5">
        <w:rPr>
          <w:rFonts w:eastAsia="Times New Roman" w:cs="Arial"/>
        </w:rPr>
        <w:t>grains</w:t>
      </w:r>
      <w:r w:rsidR="001C7BB5" w:rsidRPr="00B0641A">
        <w:rPr>
          <w:rFonts w:eastAsia="Times New Roman" w:cs="Arial"/>
        </w:rPr>
        <w:t xml:space="preserve"> </w:t>
      </w:r>
      <w:r w:rsidR="00103718" w:rsidRPr="00B0641A">
        <w:rPr>
          <w:rFonts w:eastAsia="Times New Roman" w:cs="Arial"/>
        </w:rPr>
        <w:t xml:space="preserve">per dry standard cubic </w:t>
      </w:r>
      <w:r w:rsidR="001C7BB5">
        <w:rPr>
          <w:rFonts w:eastAsia="Times New Roman" w:cs="Arial"/>
        </w:rPr>
        <w:t>foot</w:t>
      </w:r>
      <w:r w:rsidR="00103718" w:rsidRPr="00B0641A">
        <w:rPr>
          <w:rFonts w:eastAsia="Times New Roman" w:cs="Arial"/>
        </w:rPr>
        <w:t xml:space="preserve"> (g</w:t>
      </w:r>
      <w:r w:rsidR="001C7BB5">
        <w:rPr>
          <w:rFonts w:eastAsia="Times New Roman" w:cs="Arial"/>
        </w:rPr>
        <w:t>r</w:t>
      </w:r>
      <w:r w:rsidR="00103718" w:rsidRPr="00B0641A">
        <w:rPr>
          <w:rFonts w:eastAsia="Times New Roman" w:cs="Arial"/>
        </w:rPr>
        <w:t>/dsc</w:t>
      </w:r>
      <w:r w:rsidR="001C7BB5">
        <w:rPr>
          <w:rFonts w:eastAsia="Times New Roman" w:cs="Arial"/>
        </w:rPr>
        <w:t>f</w:t>
      </w:r>
      <w:r w:rsidR="00103718" w:rsidRPr="00B0641A">
        <w:rPr>
          <w:rFonts w:eastAsia="Times New Roman" w:cs="Arial"/>
        </w:rPr>
        <w:t xml:space="preserve">)), multiplied by the maximum design flow rate (dry standard cubic </w:t>
      </w:r>
      <w:r w:rsidR="001C7BB5">
        <w:rPr>
          <w:rFonts w:eastAsia="Times New Roman" w:cs="Arial"/>
        </w:rPr>
        <w:t>feet</w:t>
      </w:r>
      <w:r w:rsidR="001C7BB5" w:rsidRPr="00B0641A">
        <w:rPr>
          <w:rFonts w:eastAsia="Times New Roman" w:cs="Arial"/>
        </w:rPr>
        <w:t xml:space="preserve"> </w:t>
      </w:r>
      <w:r w:rsidR="00103718" w:rsidRPr="00B0641A">
        <w:rPr>
          <w:rFonts w:eastAsia="Times New Roman" w:cs="Arial"/>
        </w:rPr>
        <w:t>per minute (dsc</w:t>
      </w:r>
      <w:r w:rsidR="001C7BB5">
        <w:rPr>
          <w:rFonts w:eastAsia="Times New Roman" w:cs="Arial"/>
        </w:rPr>
        <w:t>f</w:t>
      </w:r>
      <w:r w:rsidR="00103718" w:rsidRPr="00B0641A">
        <w:rPr>
          <w:rFonts w:eastAsia="Times New Roman" w:cs="Arial"/>
        </w:rPr>
        <w:t>/min)), multiplied by 60 (minutes per hour (min/hr)), multiplied by 8,760 (hours per year (hr/yr)), divided by 1</w:t>
      </w:r>
      <w:r w:rsidR="001C7BB5">
        <w:rPr>
          <w:rFonts w:eastAsia="Times New Roman" w:cs="Arial"/>
        </w:rPr>
        <w:t>4</w:t>
      </w:r>
      <w:r w:rsidR="00103718" w:rsidRPr="00B0641A">
        <w:rPr>
          <w:rFonts w:eastAsia="Times New Roman" w:cs="Arial"/>
        </w:rPr>
        <w:t>,000,000 (</w:t>
      </w:r>
      <w:r w:rsidR="001C7BB5">
        <w:rPr>
          <w:rFonts w:eastAsia="Times New Roman" w:cs="Arial"/>
        </w:rPr>
        <w:t xml:space="preserve">grains </w:t>
      </w:r>
      <w:r w:rsidR="00103718" w:rsidRPr="00B0641A">
        <w:rPr>
          <w:rFonts w:eastAsia="Times New Roman" w:cs="Arial"/>
        </w:rPr>
        <w:t xml:space="preserve">per </w:t>
      </w:r>
      <w:r w:rsidR="001C7BB5">
        <w:rPr>
          <w:rFonts w:eastAsia="Times New Roman" w:cs="Arial"/>
        </w:rPr>
        <w:t>ton</w:t>
      </w:r>
      <w:r w:rsidR="00103718" w:rsidRPr="00B0641A">
        <w:rPr>
          <w:rFonts w:eastAsia="Times New Roman" w:cs="Arial"/>
        </w:rPr>
        <w:t xml:space="preserve"> (</w:t>
      </w:r>
      <w:r w:rsidR="001C7BB5">
        <w:rPr>
          <w:rFonts w:eastAsia="Times New Roman" w:cs="Arial"/>
        </w:rPr>
        <w:t>gr</w:t>
      </w:r>
      <w:r w:rsidR="00103718" w:rsidRPr="00B0641A">
        <w:rPr>
          <w:rFonts w:eastAsia="Times New Roman" w:cs="Arial"/>
        </w:rPr>
        <w:t>/</w:t>
      </w:r>
      <w:r w:rsidR="001C7BB5">
        <w:rPr>
          <w:rFonts w:eastAsia="Times New Roman" w:cs="Arial"/>
        </w:rPr>
        <w:t>ton</w:t>
      </w:r>
      <w:r w:rsidR="00103718" w:rsidRPr="00B0641A">
        <w:rPr>
          <w:rFonts w:eastAsia="Times New Roman" w:cs="Arial"/>
        </w:rPr>
        <w:t>)).</w:t>
      </w:r>
    </w:p>
    <w:p w:rsidR="00103718" w:rsidRPr="00B0641A" w:rsidRDefault="00103718" w:rsidP="00B0641A">
      <w:pPr>
        <w:spacing w:before="100" w:beforeAutospacing="1" w:after="100" w:afterAutospacing="1"/>
        <w:ind w:firstLine="360"/>
        <w:rPr>
          <w:rFonts w:eastAsia="Times New Roman" w:cs="Arial"/>
        </w:rPr>
      </w:pPr>
      <w:r w:rsidRPr="00B0641A">
        <w:rPr>
          <w:rFonts w:eastAsia="Times New Roman" w:cs="Arial"/>
        </w:rPr>
        <w:t xml:space="preserve">Subp. </w:t>
      </w:r>
      <w:r w:rsidR="00891AC8">
        <w:rPr>
          <w:rFonts w:eastAsia="Times New Roman" w:cs="Arial"/>
        </w:rPr>
        <w:t>3</w:t>
      </w:r>
      <w:r w:rsidRPr="00B0641A">
        <w:rPr>
          <w:rFonts w:eastAsia="Times New Roman" w:cs="Arial"/>
        </w:rPr>
        <w:t>.</w:t>
      </w:r>
      <w:r w:rsidRPr="00B0641A">
        <w:rPr>
          <w:rFonts w:eastAsia="Times New Roman" w:cs="Arial"/>
          <w:b/>
        </w:rPr>
        <w:t xml:space="preserve"> Mechanical vent.</w:t>
      </w:r>
      <w:r w:rsidRPr="00B0641A">
        <w:rPr>
          <w:rFonts w:eastAsia="Times New Roman" w:cs="Arial"/>
        </w:rPr>
        <w:t xml:space="preserve"> “</w:t>
      </w:r>
      <w:r w:rsidRPr="00B0641A">
        <w:rPr>
          <w:rFonts w:eastAsia="Times New Roman" w:cs="Times New Roman"/>
          <w:iCs/>
        </w:rPr>
        <w:t>Mechanical</w:t>
      </w:r>
      <w:r w:rsidRPr="00B0641A">
        <w:rPr>
          <w:rFonts w:eastAsia="Times New Roman" w:cs="Arial"/>
          <w:iCs/>
        </w:rPr>
        <w:t xml:space="preserve"> vent”</w:t>
      </w:r>
      <w:r w:rsidRPr="00B0641A">
        <w:rPr>
          <w:rFonts w:eastAsia="Times New Roman" w:cs="Arial"/>
        </w:rPr>
        <w:t xml:space="preserve"> means any vent that uses a powered mechanical drive (machine) to induce air flow.</w:t>
      </w:r>
    </w:p>
    <w:p w:rsidR="00103718" w:rsidRPr="00B0641A" w:rsidRDefault="00103718" w:rsidP="00B0641A">
      <w:pPr>
        <w:spacing w:before="100" w:beforeAutospacing="1" w:after="100" w:afterAutospacing="1"/>
        <w:ind w:firstLine="360"/>
        <w:rPr>
          <w:rFonts w:eastAsia="Times New Roman" w:cs="Arial"/>
        </w:rPr>
      </w:pPr>
      <w:r w:rsidRPr="00B0641A">
        <w:rPr>
          <w:rFonts w:eastAsia="Times New Roman" w:cs="Arial"/>
        </w:rPr>
        <w:t xml:space="preserve">Subp. </w:t>
      </w:r>
      <w:r w:rsidR="00891AC8">
        <w:rPr>
          <w:rFonts w:eastAsia="Times New Roman" w:cs="Arial"/>
        </w:rPr>
        <w:t>4</w:t>
      </w:r>
      <w:r w:rsidRPr="00B0641A">
        <w:rPr>
          <w:rFonts w:eastAsia="Times New Roman" w:cs="Arial"/>
        </w:rPr>
        <w:t>.</w:t>
      </w:r>
      <w:r w:rsidRPr="00B0641A">
        <w:rPr>
          <w:rFonts w:eastAsia="Times New Roman" w:cs="Arial"/>
          <w:b/>
        </w:rPr>
        <w:t xml:space="preserve"> Open </w:t>
      </w:r>
      <w:r w:rsidR="00D364F1" w:rsidRPr="00B0641A">
        <w:rPr>
          <w:rFonts w:eastAsia="Times New Roman" w:cs="Arial"/>
          <w:b/>
        </w:rPr>
        <w:t>storage pile</w:t>
      </w:r>
      <w:r w:rsidRPr="00B0641A">
        <w:rPr>
          <w:rFonts w:eastAsia="Times New Roman" w:cs="Arial"/>
          <w:b/>
        </w:rPr>
        <w:t>.</w:t>
      </w:r>
      <w:r w:rsidRPr="00B0641A">
        <w:rPr>
          <w:rFonts w:eastAsia="Times New Roman" w:cs="Arial"/>
        </w:rPr>
        <w:t xml:space="preserve"> “</w:t>
      </w:r>
      <w:r w:rsidRPr="00B0641A">
        <w:rPr>
          <w:rFonts w:eastAsia="Times New Roman" w:cs="Arial"/>
          <w:iCs/>
        </w:rPr>
        <w:t>Open storage pile”</w:t>
      </w:r>
      <w:r w:rsidRPr="00B0641A">
        <w:rPr>
          <w:rFonts w:eastAsia="Times New Roman" w:cs="Arial"/>
        </w:rPr>
        <w:t xml:space="preserve"> means any  </w:t>
      </w:r>
      <w:r w:rsidR="0003085A">
        <w:rPr>
          <w:rFonts w:eastAsia="Times New Roman" w:cs="Arial"/>
        </w:rPr>
        <w:t xml:space="preserve">unenclosed </w:t>
      </w:r>
      <w:r w:rsidRPr="00B0641A">
        <w:rPr>
          <w:rFonts w:eastAsia="Times New Roman" w:cs="Arial"/>
        </w:rPr>
        <w:t xml:space="preserve">storage area </w:t>
      </w:r>
      <w:r w:rsidR="0003085A">
        <w:rPr>
          <w:rFonts w:eastAsia="Times New Roman" w:cs="Arial"/>
        </w:rPr>
        <w:t>that</w:t>
      </w:r>
      <w:r w:rsidRPr="00B0641A">
        <w:rPr>
          <w:rFonts w:eastAsia="Times New Roman" w:cs="Arial"/>
        </w:rPr>
        <w:t xml:space="preserve"> is used to store silica sand</w:t>
      </w:r>
    </w:p>
    <w:p w:rsidR="00103718" w:rsidRPr="00B0641A" w:rsidRDefault="00103718" w:rsidP="00B0641A">
      <w:pPr>
        <w:spacing w:before="100" w:beforeAutospacing="1" w:after="100" w:afterAutospacing="1"/>
        <w:ind w:firstLine="360"/>
        <w:rPr>
          <w:rFonts w:eastAsia="Times New Roman" w:cs="Arial"/>
        </w:rPr>
      </w:pPr>
      <w:r w:rsidRPr="00B0641A">
        <w:rPr>
          <w:rFonts w:eastAsia="Times New Roman" w:cs="Arial"/>
        </w:rPr>
        <w:t xml:space="preserve">Subp. </w:t>
      </w:r>
      <w:r w:rsidR="00074BA1">
        <w:rPr>
          <w:rFonts w:eastAsia="Times New Roman" w:cs="Arial"/>
        </w:rPr>
        <w:t>5</w:t>
      </w:r>
      <w:r w:rsidRPr="00B0641A">
        <w:rPr>
          <w:rFonts w:eastAsia="Times New Roman" w:cs="Arial"/>
        </w:rPr>
        <w:t>.</w:t>
      </w:r>
      <w:r w:rsidRPr="00B0641A">
        <w:rPr>
          <w:rFonts w:eastAsia="Times New Roman" w:cs="Arial"/>
          <w:b/>
        </w:rPr>
        <w:t xml:space="preserve"> Operating </w:t>
      </w:r>
      <w:r w:rsidR="00D364F1" w:rsidRPr="00B0641A">
        <w:rPr>
          <w:rFonts w:eastAsia="Times New Roman" w:cs="Arial"/>
          <w:b/>
        </w:rPr>
        <w:t>day</w:t>
      </w:r>
      <w:r w:rsidRPr="00B0641A">
        <w:rPr>
          <w:rFonts w:eastAsia="Times New Roman" w:cs="Arial"/>
          <w:b/>
        </w:rPr>
        <w:t>.</w:t>
      </w:r>
      <w:r w:rsidRPr="00B0641A">
        <w:rPr>
          <w:rFonts w:eastAsia="Times New Roman" w:cs="Arial"/>
        </w:rPr>
        <w:t xml:space="preserve"> “</w:t>
      </w:r>
      <w:r w:rsidRPr="00B0641A">
        <w:rPr>
          <w:rFonts w:eastAsia="Times New Roman" w:cs="Arial"/>
          <w:iCs/>
        </w:rPr>
        <w:t>Operating day”</w:t>
      </w:r>
      <w:r w:rsidRPr="00B0641A">
        <w:rPr>
          <w:rFonts w:eastAsia="Times New Roman" w:cs="Arial"/>
        </w:rPr>
        <w:t xml:space="preserve"> means a 24-hour period between 12 midnight and the following midnight during which silica sand is prepared or processed at any time by the </w:t>
      </w:r>
      <w:r w:rsidR="00813E03">
        <w:rPr>
          <w:rFonts w:eastAsia="Times New Roman" w:cs="Arial"/>
        </w:rPr>
        <w:t>owner or operator</w:t>
      </w:r>
      <w:r w:rsidRPr="00B0641A">
        <w:rPr>
          <w:rFonts w:eastAsia="Times New Roman" w:cs="Arial"/>
        </w:rPr>
        <w:t>. It is not necessary that silica sand be prepared or processed the entire 24-hour period.</w:t>
      </w:r>
    </w:p>
    <w:p w:rsidR="00103718" w:rsidRPr="00B0641A" w:rsidRDefault="00103718" w:rsidP="00B0641A">
      <w:pPr>
        <w:spacing w:before="100" w:beforeAutospacing="1" w:after="100" w:afterAutospacing="1"/>
        <w:ind w:firstLine="360"/>
        <w:rPr>
          <w:rFonts w:eastAsia="Times New Roman" w:cs="Arial"/>
        </w:rPr>
      </w:pPr>
      <w:r w:rsidRPr="00B0641A">
        <w:rPr>
          <w:rFonts w:eastAsia="Times New Roman" w:cs="Arial"/>
        </w:rPr>
        <w:t xml:space="preserve">Subp. </w:t>
      </w:r>
      <w:r w:rsidR="00074BA1">
        <w:rPr>
          <w:rFonts w:eastAsia="Times New Roman" w:cs="Arial"/>
        </w:rPr>
        <w:t>6</w:t>
      </w:r>
      <w:r w:rsidRPr="00B0641A">
        <w:rPr>
          <w:rFonts w:eastAsia="Times New Roman" w:cs="Arial"/>
        </w:rPr>
        <w:t>.</w:t>
      </w:r>
      <w:r w:rsidRPr="00B0641A">
        <w:rPr>
          <w:rFonts w:eastAsia="Times New Roman" w:cs="Arial"/>
          <w:b/>
        </w:rPr>
        <w:t xml:space="preserve">  </w:t>
      </w:r>
      <w:r w:rsidRPr="00B0641A">
        <w:rPr>
          <w:rFonts w:eastAsia="Times New Roman" w:cs="Arial"/>
          <w:b/>
          <w:iCs/>
        </w:rPr>
        <w:t>Pneumatic silica sand-cleaning equipment.</w:t>
      </w:r>
      <w:r w:rsidRPr="00B0641A">
        <w:rPr>
          <w:rFonts w:eastAsia="Times New Roman" w:cs="Arial"/>
          <w:i/>
          <w:iCs/>
        </w:rPr>
        <w:t xml:space="preserve"> </w:t>
      </w:r>
      <w:r w:rsidRPr="00B0641A">
        <w:rPr>
          <w:rFonts w:eastAsia="Times New Roman" w:cs="Arial"/>
          <w:iCs/>
        </w:rPr>
        <w:t>“Pneumatic silica sand-cleaning equipment”</w:t>
      </w:r>
      <w:r w:rsidRPr="00B0641A">
        <w:rPr>
          <w:rFonts w:eastAsia="Times New Roman" w:cs="Arial"/>
        </w:rPr>
        <w:t xml:space="preserve"> means any equipment which </w:t>
      </w:r>
      <w:r w:rsidR="004B24B3">
        <w:rPr>
          <w:rFonts w:eastAsia="Times New Roman" w:cs="Arial"/>
        </w:rPr>
        <w:t>separates</w:t>
      </w:r>
      <w:r w:rsidR="004B24B3" w:rsidRPr="00B0641A">
        <w:rPr>
          <w:rFonts w:eastAsia="Times New Roman" w:cs="Arial"/>
        </w:rPr>
        <w:t xml:space="preserve"> </w:t>
      </w:r>
      <w:r w:rsidRPr="00B0641A">
        <w:rPr>
          <w:rFonts w:eastAsia="Times New Roman" w:cs="Arial"/>
        </w:rPr>
        <w:t xml:space="preserve">silica sand by size or separates silica sand from </w:t>
      </w:r>
      <w:r w:rsidR="00687602">
        <w:rPr>
          <w:rFonts w:eastAsia="Times New Roman" w:cs="Arial"/>
        </w:rPr>
        <w:t xml:space="preserve">silica sand </w:t>
      </w:r>
      <w:r w:rsidR="004B24B3">
        <w:rPr>
          <w:rFonts w:eastAsia="Times New Roman" w:cs="Arial"/>
        </w:rPr>
        <w:t>reclamation material</w:t>
      </w:r>
      <w:r w:rsidR="00687602" w:rsidRPr="00B0641A">
        <w:rPr>
          <w:rFonts w:eastAsia="Times New Roman" w:cs="Arial"/>
        </w:rPr>
        <w:t xml:space="preserve"> </w:t>
      </w:r>
      <w:r w:rsidRPr="00B0641A">
        <w:rPr>
          <w:rFonts w:eastAsia="Times New Roman" w:cs="Arial"/>
        </w:rPr>
        <w:t>by application of air stream(s).</w:t>
      </w:r>
    </w:p>
    <w:p w:rsidR="001E660E" w:rsidRPr="00B0641A" w:rsidRDefault="001E660E" w:rsidP="00B0641A">
      <w:pPr>
        <w:spacing w:before="100" w:beforeAutospacing="1" w:after="100" w:afterAutospacing="1"/>
        <w:ind w:firstLine="360"/>
      </w:pPr>
      <w:r w:rsidRPr="00B0641A">
        <w:rPr>
          <w:iCs/>
        </w:rPr>
        <w:t xml:space="preserve">Subp. </w:t>
      </w:r>
      <w:r w:rsidR="00074BA1">
        <w:rPr>
          <w:iCs/>
        </w:rPr>
        <w:t>7</w:t>
      </w:r>
      <w:r w:rsidRPr="00B0641A">
        <w:rPr>
          <w:iCs/>
        </w:rPr>
        <w:t>.</w:t>
      </w:r>
      <w:r w:rsidRPr="00B0641A">
        <w:rPr>
          <w:b/>
          <w:iCs/>
        </w:rPr>
        <w:t xml:space="preserve"> Respirable crystalline silica.</w:t>
      </w:r>
      <w:r w:rsidRPr="00B0641A">
        <w:rPr>
          <w:i/>
          <w:iCs/>
        </w:rPr>
        <w:t xml:space="preserve"> </w:t>
      </w:r>
      <w:r w:rsidRPr="00B0641A">
        <w:rPr>
          <w:iCs/>
        </w:rPr>
        <w:t>“Respirable crystalline silica”</w:t>
      </w:r>
      <w:r w:rsidRPr="00B0641A">
        <w:t xml:space="preserve"> means airborne particles </w:t>
      </w:r>
      <w:r w:rsidR="00511C79">
        <w:t>of</w:t>
      </w:r>
      <w:r w:rsidRPr="00B0641A">
        <w:t xml:space="preserve"> quartz, cristobalite, and/or tridymite and whose </w:t>
      </w:r>
      <w:r w:rsidRPr="00B0641A">
        <w:rPr>
          <w:rFonts w:eastAsia="Times New Roman" w:cs="Times New Roman"/>
          <w:iCs/>
        </w:rPr>
        <w:t>measurement</w:t>
      </w:r>
      <w:r w:rsidRPr="00B0641A">
        <w:t xml:space="preserve"> is determined by a sampling device designed to meet the characteristics for respirable-particle-size-selective samplers specified in the International Organization for Standardization (ISO) 7708:1995: Air Quality—Particle Size Fraction Definitions for Health-Related Sampling</w:t>
      </w:r>
      <w:r w:rsidR="00CA22D5">
        <w:t>, as amended.</w:t>
      </w:r>
    </w:p>
    <w:p w:rsidR="00103718" w:rsidRDefault="00103718" w:rsidP="00A94E46">
      <w:pPr>
        <w:spacing w:before="100" w:beforeAutospacing="1" w:after="100" w:afterAutospacing="1"/>
        <w:ind w:firstLine="360"/>
        <w:rPr>
          <w:rFonts w:eastAsia="Times New Roman" w:cs="Arial"/>
        </w:rPr>
      </w:pPr>
      <w:r w:rsidRPr="00B0641A">
        <w:rPr>
          <w:rFonts w:eastAsia="Times New Roman" w:cs="Arial"/>
        </w:rPr>
        <w:t xml:space="preserve">Subp. </w:t>
      </w:r>
      <w:r w:rsidR="00074BA1">
        <w:rPr>
          <w:rFonts w:eastAsia="Times New Roman" w:cs="Arial"/>
        </w:rPr>
        <w:t>8</w:t>
      </w:r>
      <w:r w:rsidRPr="00B0641A">
        <w:rPr>
          <w:rFonts w:eastAsia="Times New Roman" w:cs="Arial"/>
        </w:rPr>
        <w:t>.</w:t>
      </w:r>
      <w:r w:rsidRPr="00B0641A">
        <w:rPr>
          <w:rFonts w:eastAsia="Times New Roman" w:cs="Arial"/>
          <w:b/>
        </w:rPr>
        <w:t xml:space="preserve"> </w:t>
      </w:r>
      <w:r w:rsidRPr="00B62B43">
        <w:rPr>
          <w:rFonts w:eastAsia="Times New Roman" w:cs="Arial"/>
          <w:b/>
        </w:rPr>
        <w:t xml:space="preserve">Silica </w:t>
      </w:r>
      <w:r w:rsidRPr="00B62B43">
        <w:rPr>
          <w:rFonts w:eastAsia="Times New Roman" w:cs="Times New Roman"/>
          <w:b/>
          <w:iCs/>
        </w:rPr>
        <w:t>sand</w:t>
      </w:r>
      <w:r w:rsidR="00A6268B">
        <w:rPr>
          <w:rFonts w:eastAsia="Times New Roman" w:cs="Times New Roman"/>
          <w:iCs/>
        </w:rPr>
        <w:t>.</w:t>
      </w:r>
      <w:r w:rsidRPr="00B0641A">
        <w:rPr>
          <w:rFonts w:eastAsia="Times New Roman" w:cs="Arial"/>
        </w:rPr>
        <w:t xml:space="preserve"> </w:t>
      </w:r>
      <w:r w:rsidR="00755973">
        <w:rPr>
          <w:rFonts w:eastAsia="Times New Roman" w:cs="Arial"/>
        </w:rPr>
        <w:t>“Silica Sand” means an earthen material derived from silica-rich sandstone</w:t>
      </w:r>
      <w:r w:rsidR="00DE57E1">
        <w:rPr>
          <w:rFonts w:eastAsia="Times New Roman" w:cs="Arial"/>
        </w:rPr>
        <w:t>s.</w:t>
      </w:r>
    </w:p>
    <w:p w:rsidR="00755973" w:rsidRDefault="00755973" w:rsidP="005B4C33">
      <w:pPr>
        <w:ind w:firstLine="360"/>
      </w:pPr>
      <w:r>
        <w:rPr>
          <w:rFonts w:eastAsia="Times New Roman" w:cs="Arial"/>
        </w:rPr>
        <w:t xml:space="preserve">Subp. </w:t>
      </w:r>
      <w:r w:rsidR="00074BA1">
        <w:rPr>
          <w:rFonts w:eastAsia="Times New Roman" w:cs="Arial"/>
        </w:rPr>
        <w:t>9</w:t>
      </w:r>
      <w:r>
        <w:rPr>
          <w:rFonts w:eastAsia="Times New Roman" w:cs="Arial"/>
        </w:rPr>
        <w:t xml:space="preserve"> </w:t>
      </w:r>
      <w:r w:rsidRPr="005B4C33">
        <w:rPr>
          <w:rFonts w:eastAsia="Times New Roman" w:cs="Arial"/>
          <w:b/>
        </w:rPr>
        <w:t>Silica-rich sandstone</w:t>
      </w:r>
      <w:r>
        <w:rPr>
          <w:rFonts w:eastAsia="Times New Roman" w:cs="Arial"/>
        </w:rPr>
        <w:t xml:space="preserve">.  </w:t>
      </w:r>
      <w:r>
        <w:t xml:space="preserve">“Silica-rich sandstone” means an earthen material consisting of quartzose sedimentary rock of mostly sand-sized particles.  </w:t>
      </w:r>
      <w:r w:rsidR="00DE57E1">
        <w:t xml:space="preserve"> Quartzose is a physical characteristic of a sedimentary rock formation where greater than 90% of the constituent rock particles consist of pure quartz.  </w:t>
      </w:r>
      <w:r w:rsidR="00704BF0">
        <w:t>Silica-rich sandstones include but are not limited to the f</w:t>
      </w:r>
      <w:r>
        <w:t>ormally recognized quartzose sandstones defined by the Minnesota Geologic Survey Report of Investigation 65: Paleozoic Stratigraphic Nomenclature for Minnesota, 2008.</w:t>
      </w:r>
    </w:p>
    <w:p w:rsidR="00AD1C25" w:rsidRDefault="00AD1C25" w:rsidP="00AD1C25"/>
    <w:p w:rsidR="0066748C" w:rsidRPr="00B0641A" w:rsidRDefault="001E660E" w:rsidP="005B4C33">
      <w:pPr>
        <w:tabs>
          <w:tab w:val="left" w:pos="0"/>
        </w:tabs>
      </w:pPr>
      <w:r w:rsidRPr="005B4C33">
        <w:rPr>
          <w:rFonts w:eastAsia="Times New Roman" w:cs="Arial"/>
        </w:rPr>
        <w:lastRenderedPageBreak/>
        <w:t>Subp. 1</w:t>
      </w:r>
      <w:r w:rsidR="00074BA1">
        <w:rPr>
          <w:rFonts w:eastAsia="Times New Roman" w:cs="Arial"/>
        </w:rPr>
        <w:t>0</w:t>
      </w:r>
      <w:r w:rsidRPr="005B4C33">
        <w:rPr>
          <w:rFonts w:eastAsia="Times New Roman" w:cs="Arial"/>
        </w:rPr>
        <w:t>.</w:t>
      </w:r>
      <w:r w:rsidRPr="005B4C33">
        <w:rPr>
          <w:rFonts w:eastAsia="Times New Roman" w:cs="Arial"/>
          <w:b/>
        </w:rPr>
        <w:t xml:space="preserve"> Silica sand </w:t>
      </w:r>
      <w:r w:rsidR="00704BF0">
        <w:rPr>
          <w:rFonts w:eastAsia="Times New Roman" w:cs="Arial"/>
          <w:b/>
        </w:rPr>
        <w:t>facility</w:t>
      </w:r>
      <w:r w:rsidRPr="005B4C33">
        <w:rPr>
          <w:rFonts w:eastAsia="Times New Roman" w:cs="Arial"/>
          <w:b/>
        </w:rPr>
        <w:t>.</w:t>
      </w:r>
      <w:r w:rsidRPr="005B4C33">
        <w:rPr>
          <w:rFonts w:eastAsia="Times New Roman" w:cs="Arial"/>
        </w:rPr>
        <w:t xml:space="preserve"> “</w:t>
      </w:r>
      <w:r w:rsidRPr="005B4C33">
        <w:rPr>
          <w:rFonts w:eastAsia="Times New Roman" w:cs="Arial"/>
          <w:iCs/>
        </w:rPr>
        <w:t xml:space="preserve">Silica sand </w:t>
      </w:r>
      <w:r w:rsidR="00074BA1">
        <w:rPr>
          <w:rFonts w:eastAsia="Times New Roman" w:cs="Arial"/>
          <w:iCs/>
        </w:rPr>
        <w:t>facility</w:t>
      </w:r>
      <w:r w:rsidRPr="005B4C33">
        <w:rPr>
          <w:rFonts w:eastAsia="Times New Roman" w:cs="Arial"/>
          <w:iCs/>
        </w:rPr>
        <w:t>”</w:t>
      </w:r>
      <w:r w:rsidRPr="005B4C33">
        <w:rPr>
          <w:rFonts w:eastAsia="Times New Roman" w:cs="Arial"/>
        </w:rPr>
        <w:t xml:space="preserve"> means any facility </w:t>
      </w:r>
      <w:r w:rsidR="00A97F05">
        <w:rPr>
          <w:rFonts w:eastAsia="Times New Roman" w:cs="Arial"/>
        </w:rPr>
        <w:t>that</w:t>
      </w:r>
      <w:r w:rsidRPr="005B4C33">
        <w:rPr>
          <w:rFonts w:eastAsia="Times New Roman" w:cs="Arial"/>
        </w:rPr>
        <w:t xml:space="preserve"> </w:t>
      </w:r>
      <w:r w:rsidR="00A97F05">
        <w:rPr>
          <w:rFonts w:eastAsia="Times New Roman" w:cs="Arial"/>
        </w:rPr>
        <w:t xml:space="preserve"> </w:t>
      </w:r>
      <w:r w:rsidR="00704BF0">
        <w:rPr>
          <w:rFonts w:eastAsia="Times New Roman" w:cs="Arial"/>
        </w:rPr>
        <w:t>operates</w:t>
      </w:r>
      <w:r w:rsidR="00576A2A" w:rsidRPr="005B4C33">
        <w:rPr>
          <w:rFonts w:eastAsia="Times New Roman" w:cs="Arial"/>
        </w:rPr>
        <w:t xml:space="preserve"> </w:t>
      </w:r>
      <w:r w:rsidRPr="005B4C33">
        <w:rPr>
          <w:rFonts w:eastAsia="Times New Roman" w:cs="Arial"/>
        </w:rPr>
        <w:t xml:space="preserve">silica sand </w:t>
      </w:r>
      <w:r w:rsidR="00704BF0">
        <w:rPr>
          <w:rFonts w:eastAsia="Times New Roman" w:cs="Arial"/>
        </w:rPr>
        <w:t>processing equipment; equipment used for transloading; operates a silica sand storage system; or establishes and maintains an open storage pile.</w:t>
      </w:r>
    </w:p>
    <w:p w:rsidR="001E660E" w:rsidRPr="00B0641A" w:rsidRDefault="001E660E" w:rsidP="00B0641A">
      <w:pPr>
        <w:spacing w:before="100" w:beforeAutospacing="1" w:after="100" w:afterAutospacing="1"/>
        <w:ind w:firstLine="360"/>
        <w:rPr>
          <w:rFonts w:eastAsia="Times New Roman" w:cs="Arial"/>
        </w:rPr>
      </w:pPr>
      <w:r w:rsidRPr="00B0641A">
        <w:rPr>
          <w:rFonts w:eastAsia="Times New Roman" w:cs="Arial"/>
        </w:rPr>
        <w:t xml:space="preserve">Subp. </w:t>
      </w:r>
      <w:r w:rsidR="00074BA1" w:rsidRPr="00B0641A">
        <w:rPr>
          <w:rFonts w:eastAsia="Times New Roman" w:cs="Arial"/>
        </w:rPr>
        <w:t>1</w:t>
      </w:r>
      <w:r w:rsidR="00074BA1">
        <w:rPr>
          <w:rFonts w:eastAsia="Times New Roman" w:cs="Arial"/>
        </w:rPr>
        <w:t>1</w:t>
      </w:r>
      <w:r w:rsidRPr="00B0641A">
        <w:rPr>
          <w:rFonts w:eastAsia="Times New Roman" w:cs="Arial"/>
        </w:rPr>
        <w:t>.</w:t>
      </w:r>
      <w:r w:rsidRPr="00B0641A">
        <w:rPr>
          <w:rFonts w:eastAsia="Times New Roman" w:cs="Arial"/>
          <w:b/>
        </w:rPr>
        <w:t xml:space="preserve"> Silica sand processing equipment.</w:t>
      </w:r>
      <w:r w:rsidRPr="00B0641A">
        <w:rPr>
          <w:rFonts w:eastAsia="Times New Roman" w:cs="Arial"/>
          <w:i/>
          <w:iCs/>
        </w:rPr>
        <w:t xml:space="preserve"> </w:t>
      </w:r>
      <w:r w:rsidRPr="00B0641A">
        <w:rPr>
          <w:rFonts w:eastAsia="Times New Roman" w:cs="Arial"/>
          <w:iCs/>
        </w:rPr>
        <w:t>“Silica sand processing equipment”</w:t>
      </w:r>
      <w:r w:rsidRPr="00B0641A">
        <w:rPr>
          <w:rFonts w:eastAsia="Times New Roman" w:cs="Arial"/>
        </w:rPr>
        <w:t xml:space="preserve"> means any machinery used to reduce the size of silica sand or to separate silica sand from </w:t>
      </w:r>
      <w:r w:rsidR="00CF161A">
        <w:rPr>
          <w:rFonts w:eastAsia="Times New Roman" w:cs="Arial"/>
        </w:rPr>
        <w:t>re</w:t>
      </w:r>
      <w:r w:rsidR="00D92DC1">
        <w:rPr>
          <w:rFonts w:eastAsia="Times New Roman" w:cs="Arial"/>
        </w:rPr>
        <w:t>jects</w:t>
      </w:r>
      <w:r w:rsidRPr="00B0641A">
        <w:rPr>
          <w:rFonts w:eastAsia="Times New Roman" w:cs="Arial"/>
        </w:rPr>
        <w:t xml:space="preserve">, and the equipment used to convey silica sand to or remove silica sand and </w:t>
      </w:r>
      <w:r w:rsidR="00D92DC1">
        <w:rPr>
          <w:rFonts w:eastAsia="Times New Roman" w:cs="Arial"/>
        </w:rPr>
        <w:t>rejects</w:t>
      </w:r>
      <w:r w:rsidR="00CF161A" w:rsidRPr="00B0641A">
        <w:rPr>
          <w:rFonts w:eastAsia="Times New Roman" w:cs="Arial"/>
        </w:rPr>
        <w:t xml:space="preserve"> </w:t>
      </w:r>
      <w:r w:rsidRPr="00B0641A">
        <w:rPr>
          <w:rFonts w:eastAsia="Times New Roman" w:cs="Arial"/>
        </w:rPr>
        <w:t xml:space="preserve">from the machinery. This includes, but is not limited to, breakers, crushers, </w:t>
      </w:r>
      <w:r w:rsidRPr="00B0641A">
        <w:rPr>
          <w:rFonts w:eastAsia="Times New Roman" w:cs="Times New Roman"/>
          <w:iCs/>
        </w:rPr>
        <w:t>screens</w:t>
      </w:r>
      <w:r w:rsidRPr="00B0641A">
        <w:rPr>
          <w:rFonts w:eastAsia="Times New Roman" w:cs="Arial"/>
        </w:rPr>
        <w:t xml:space="preserve">, and conveyor belts. </w:t>
      </w:r>
    </w:p>
    <w:p w:rsidR="001E660E" w:rsidRPr="00B0641A" w:rsidRDefault="001E660E" w:rsidP="00B0641A">
      <w:pPr>
        <w:spacing w:before="100" w:beforeAutospacing="1" w:after="100" w:afterAutospacing="1"/>
        <w:ind w:firstLine="360"/>
        <w:rPr>
          <w:rFonts w:eastAsia="Times New Roman" w:cs="Arial"/>
        </w:rPr>
      </w:pPr>
      <w:r w:rsidRPr="00B0641A">
        <w:rPr>
          <w:rFonts w:eastAsia="Times New Roman" w:cs="Arial"/>
        </w:rPr>
        <w:t xml:space="preserve">Subp. </w:t>
      </w:r>
      <w:r w:rsidR="00074BA1" w:rsidRPr="00B0641A">
        <w:rPr>
          <w:rFonts w:eastAsia="Times New Roman" w:cs="Arial"/>
        </w:rPr>
        <w:t>1</w:t>
      </w:r>
      <w:r w:rsidR="00074BA1">
        <w:rPr>
          <w:rFonts w:eastAsia="Times New Roman" w:cs="Arial"/>
        </w:rPr>
        <w:t>2</w:t>
      </w:r>
      <w:r w:rsidRPr="00B0641A">
        <w:rPr>
          <w:rFonts w:eastAsia="Times New Roman" w:cs="Arial"/>
        </w:rPr>
        <w:t>.</w:t>
      </w:r>
      <w:r w:rsidRPr="00B0641A">
        <w:rPr>
          <w:rFonts w:eastAsia="Times New Roman" w:cs="Arial"/>
          <w:b/>
        </w:rPr>
        <w:t xml:space="preserve"> Silica sand </w:t>
      </w:r>
      <w:r w:rsidR="00D92DC1">
        <w:rPr>
          <w:rFonts w:eastAsia="Times New Roman" w:cs="Arial"/>
          <w:b/>
        </w:rPr>
        <w:t>rejects</w:t>
      </w:r>
      <w:r w:rsidRPr="00B0641A">
        <w:rPr>
          <w:rFonts w:eastAsia="Times New Roman" w:cs="Arial"/>
          <w:b/>
        </w:rPr>
        <w:t>.</w:t>
      </w:r>
      <w:r w:rsidRPr="00B0641A">
        <w:rPr>
          <w:rFonts w:eastAsia="Times New Roman" w:cs="Arial"/>
        </w:rPr>
        <w:t xml:space="preserve"> “</w:t>
      </w:r>
      <w:r w:rsidRPr="00B0641A">
        <w:rPr>
          <w:rFonts w:eastAsia="Times New Roman" w:cs="Arial"/>
          <w:iCs/>
        </w:rPr>
        <w:t xml:space="preserve">Silica sand </w:t>
      </w:r>
      <w:r w:rsidR="00D92DC1">
        <w:rPr>
          <w:rFonts w:eastAsia="Times New Roman" w:cs="Arial"/>
          <w:iCs/>
        </w:rPr>
        <w:t>rejects</w:t>
      </w:r>
      <w:r w:rsidRPr="00B0641A">
        <w:rPr>
          <w:rFonts w:eastAsia="Times New Roman" w:cs="Arial"/>
        </w:rPr>
        <w:t xml:space="preserve">” means </w:t>
      </w:r>
      <w:r w:rsidR="00755973">
        <w:rPr>
          <w:rFonts w:eastAsia="Times New Roman" w:cs="Arial"/>
        </w:rPr>
        <w:t>earthen material</w:t>
      </w:r>
      <w:r w:rsidR="00A74704">
        <w:rPr>
          <w:rFonts w:eastAsia="Times New Roman" w:cs="Arial"/>
        </w:rPr>
        <w:t>,</w:t>
      </w:r>
      <w:r w:rsidR="00755973">
        <w:rPr>
          <w:rFonts w:eastAsia="Times New Roman" w:cs="Arial"/>
        </w:rPr>
        <w:t xml:space="preserve"> such as overburden or sediment</w:t>
      </w:r>
      <w:r w:rsidR="00A74704">
        <w:rPr>
          <w:rFonts w:eastAsia="Times New Roman" w:cs="Arial"/>
        </w:rPr>
        <w:t>,</w:t>
      </w:r>
      <w:r w:rsidR="00755973">
        <w:rPr>
          <w:rFonts w:eastAsia="Times New Roman" w:cs="Arial"/>
        </w:rPr>
        <w:t xml:space="preserve"> that remains after processing</w:t>
      </w:r>
      <w:r w:rsidR="00A74704">
        <w:rPr>
          <w:rFonts w:eastAsia="Times New Roman" w:cs="Arial"/>
        </w:rPr>
        <w:t xml:space="preserve"> and is not part of the finished product</w:t>
      </w:r>
      <w:r w:rsidR="00755973">
        <w:rPr>
          <w:rFonts w:eastAsia="Times New Roman" w:cs="Arial"/>
        </w:rPr>
        <w:t>.</w:t>
      </w:r>
    </w:p>
    <w:p w:rsidR="001E660E" w:rsidRPr="00B0641A" w:rsidRDefault="001E660E" w:rsidP="00B0641A">
      <w:pPr>
        <w:spacing w:before="100" w:beforeAutospacing="1" w:after="100" w:afterAutospacing="1"/>
        <w:ind w:firstLine="360"/>
        <w:rPr>
          <w:rFonts w:eastAsia="Times New Roman" w:cs="Arial"/>
        </w:rPr>
      </w:pPr>
      <w:r w:rsidRPr="00B0641A">
        <w:rPr>
          <w:rFonts w:eastAsia="Times New Roman" w:cs="Arial"/>
        </w:rPr>
        <w:t xml:space="preserve">Subp. </w:t>
      </w:r>
      <w:r w:rsidR="00074BA1" w:rsidRPr="00B0641A">
        <w:rPr>
          <w:rFonts w:eastAsia="Times New Roman" w:cs="Arial"/>
        </w:rPr>
        <w:t>1</w:t>
      </w:r>
      <w:r w:rsidR="00074BA1">
        <w:rPr>
          <w:rFonts w:eastAsia="Times New Roman" w:cs="Arial"/>
        </w:rPr>
        <w:t>3</w:t>
      </w:r>
      <w:r w:rsidRPr="00B0641A">
        <w:rPr>
          <w:rFonts w:eastAsia="Times New Roman" w:cs="Arial"/>
        </w:rPr>
        <w:t>.</w:t>
      </w:r>
      <w:r w:rsidRPr="00B0641A">
        <w:rPr>
          <w:rFonts w:eastAsia="Times New Roman" w:cs="Arial"/>
          <w:b/>
        </w:rPr>
        <w:t xml:space="preserve"> Silica sand storage system.</w:t>
      </w:r>
      <w:r w:rsidRPr="00B0641A">
        <w:rPr>
          <w:rFonts w:eastAsia="Times New Roman" w:cs="Arial"/>
        </w:rPr>
        <w:t xml:space="preserve"> “</w:t>
      </w:r>
      <w:r w:rsidRPr="00B0641A">
        <w:rPr>
          <w:rFonts w:eastAsia="Times New Roman" w:cs="Arial"/>
          <w:iCs/>
        </w:rPr>
        <w:t>Silica sand storage system</w:t>
      </w:r>
      <w:r w:rsidRPr="00B0641A">
        <w:rPr>
          <w:rFonts w:eastAsia="Times New Roman" w:cs="Arial"/>
        </w:rPr>
        <w:t>” means any facility used to store silica sand except for open storage piles.</w:t>
      </w:r>
    </w:p>
    <w:p w:rsidR="001E660E" w:rsidRPr="00B0641A" w:rsidRDefault="001E660E" w:rsidP="00B0641A">
      <w:pPr>
        <w:spacing w:before="100" w:beforeAutospacing="1" w:after="100" w:afterAutospacing="1"/>
        <w:ind w:firstLine="360"/>
        <w:rPr>
          <w:rFonts w:eastAsia="Times New Roman" w:cs="Arial"/>
        </w:rPr>
      </w:pPr>
      <w:r w:rsidRPr="00B0641A">
        <w:rPr>
          <w:rFonts w:eastAsia="Times New Roman" w:cs="Arial"/>
        </w:rPr>
        <w:t xml:space="preserve">Subp. </w:t>
      </w:r>
      <w:r w:rsidR="00074BA1" w:rsidRPr="00B0641A">
        <w:rPr>
          <w:rFonts w:eastAsia="Times New Roman" w:cs="Arial"/>
        </w:rPr>
        <w:t>1</w:t>
      </w:r>
      <w:r w:rsidR="00074BA1">
        <w:rPr>
          <w:rFonts w:eastAsia="Times New Roman" w:cs="Arial"/>
        </w:rPr>
        <w:t>4</w:t>
      </w:r>
      <w:r w:rsidRPr="00B0641A">
        <w:rPr>
          <w:rFonts w:eastAsia="Times New Roman" w:cs="Arial"/>
        </w:rPr>
        <w:t>.</w:t>
      </w:r>
      <w:r w:rsidRPr="00B0641A">
        <w:rPr>
          <w:rFonts w:eastAsia="Times New Roman" w:cs="Arial"/>
          <w:b/>
        </w:rPr>
        <w:t xml:space="preserve"> Thermal </w:t>
      </w:r>
      <w:r w:rsidR="00D364F1" w:rsidRPr="00B0641A">
        <w:rPr>
          <w:rFonts w:eastAsia="Times New Roman" w:cs="Arial"/>
          <w:b/>
        </w:rPr>
        <w:t>dryer</w:t>
      </w:r>
      <w:r w:rsidRPr="00B0641A">
        <w:rPr>
          <w:rFonts w:eastAsia="Times New Roman" w:cs="Arial"/>
          <w:b/>
        </w:rPr>
        <w:t>.</w:t>
      </w:r>
      <w:r w:rsidRPr="00B0641A">
        <w:rPr>
          <w:rFonts w:eastAsia="Times New Roman" w:cs="Arial"/>
        </w:rPr>
        <w:t xml:space="preserve"> “</w:t>
      </w:r>
      <w:r w:rsidRPr="00B0641A">
        <w:rPr>
          <w:rFonts w:eastAsia="Times New Roman" w:cs="Arial"/>
          <w:iCs/>
        </w:rPr>
        <w:t>Thermal dryer”</w:t>
      </w:r>
      <w:r w:rsidRPr="00B0641A">
        <w:rPr>
          <w:rFonts w:eastAsia="Times New Roman" w:cs="Arial"/>
        </w:rPr>
        <w:t xml:space="preserve"> means any facility in which the moisture content of silica sand is reduced by either contact with a heated gas </w:t>
      </w:r>
      <w:r w:rsidRPr="00B0641A">
        <w:rPr>
          <w:rFonts w:eastAsia="Times New Roman" w:cs="Times New Roman"/>
          <w:iCs/>
        </w:rPr>
        <w:t>stream</w:t>
      </w:r>
      <w:r w:rsidRPr="00B0641A">
        <w:rPr>
          <w:rFonts w:eastAsia="Times New Roman" w:cs="Arial"/>
        </w:rPr>
        <w:t xml:space="preserve"> which is exhausted to the atmosphere or through indirect heating of the silica sand through contact with a heated heat transfer medium.</w:t>
      </w:r>
    </w:p>
    <w:p w:rsidR="001E660E" w:rsidRPr="00B0641A" w:rsidRDefault="001E660E" w:rsidP="00B0641A">
      <w:pPr>
        <w:spacing w:before="100" w:beforeAutospacing="1" w:after="100" w:afterAutospacing="1"/>
        <w:ind w:firstLine="360"/>
        <w:rPr>
          <w:rFonts w:eastAsia="Times New Roman" w:cs="Arial"/>
        </w:rPr>
      </w:pPr>
      <w:r w:rsidRPr="00B0641A">
        <w:rPr>
          <w:rFonts w:eastAsia="Times New Roman" w:cs="Arial"/>
        </w:rPr>
        <w:t xml:space="preserve">Subp. </w:t>
      </w:r>
      <w:r w:rsidR="00074BA1" w:rsidRPr="00B0641A">
        <w:rPr>
          <w:rFonts w:eastAsia="Times New Roman" w:cs="Arial"/>
        </w:rPr>
        <w:t>1</w:t>
      </w:r>
      <w:r w:rsidR="00074BA1">
        <w:rPr>
          <w:rFonts w:eastAsia="Times New Roman" w:cs="Arial"/>
        </w:rPr>
        <w:t>5</w:t>
      </w:r>
      <w:r w:rsidRPr="00B0641A">
        <w:rPr>
          <w:rFonts w:eastAsia="Times New Roman" w:cs="Arial"/>
        </w:rPr>
        <w:t>.</w:t>
      </w:r>
      <w:r w:rsidRPr="00B0641A">
        <w:rPr>
          <w:rFonts w:eastAsia="Times New Roman" w:cs="Arial"/>
          <w:b/>
        </w:rPr>
        <w:t xml:space="preserve"> </w:t>
      </w:r>
      <w:r w:rsidR="001D68F4">
        <w:rPr>
          <w:rFonts w:eastAsia="Times New Roman" w:cs="Arial"/>
          <w:b/>
        </w:rPr>
        <w:t>Transloading</w:t>
      </w:r>
      <w:r w:rsidRPr="00B0641A">
        <w:rPr>
          <w:rFonts w:eastAsia="Times New Roman" w:cs="Arial"/>
          <w:b/>
        </w:rPr>
        <w:t>.</w:t>
      </w:r>
      <w:r w:rsidRPr="00B0641A">
        <w:rPr>
          <w:rFonts w:eastAsia="Times New Roman" w:cs="Arial"/>
        </w:rPr>
        <w:t xml:space="preserve"> </w:t>
      </w:r>
      <w:r w:rsidRPr="00B0641A">
        <w:rPr>
          <w:rFonts w:eastAsia="Times New Roman" w:cs="Arial"/>
          <w:i/>
          <w:iCs/>
        </w:rPr>
        <w:t>“</w:t>
      </w:r>
      <w:r w:rsidRPr="00B0641A">
        <w:rPr>
          <w:rFonts w:eastAsia="Times New Roman" w:cs="Arial"/>
          <w:iCs/>
        </w:rPr>
        <w:t>Trans</w:t>
      </w:r>
      <w:r w:rsidR="001D68F4">
        <w:rPr>
          <w:rFonts w:eastAsia="Times New Roman" w:cs="Arial"/>
          <w:iCs/>
        </w:rPr>
        <w:t>loading</w:t>
      </w:r>
      <w:r w:rsidRPr="00B0641A">
        <w:rPr>
          <w:rFonts w:eastAsia="Times New Roman" w:cs="Arial"/>
          <w:iCs/>
        </w:rPr>
        <w:t>”</w:t>
      </w:r>
      <w:r w:rsidRPr="00B0641A">
        <w:rPr>
          <w:rFonts w:eastAsia="Times New Roman" w:cs="Arial"/>
        </w:rPr>
        <w:t xml:space="preserve"> means </w:t>
      </w:r>
      <w:r w:rsidR="001D68F4">
        <w:rPr>
          <w:rFonts w:eastAsia="Times New Roman" w:cs="Arial"/>
        </w:rPr>
        <w:t>the process of transferring silica sand from one vehicle to another vehicle.  Silica sand may be stored or handled before exchange to a different vehicle.</w:t>
      </w:r>
    </w:p>
    <w:p w:rsidR="001E660E" w:rsidRPr="00B0641A" w:rsidRDefault="001E660E" w:rsidP="00B0641A">
      <w:pPr>
        <w:spacing w:before="100" w:beforeAutospacing="1" w:after="100" w:afterAutospacing="1"/>
        <w:ind w:firstLine="360"/>
        <w:rPr>
          <w:rFonts w:eastAsia="Times New Roman" w:cs="Arial"/>
        </w:rPr>
      </w:pPr>
      <w:r w:rsidRPr="00B0641A">
        <w:rPr>
          <w:rFonts w:eastAsia="Times New Roman" w:cs="Arial"/>
        </w:rPr>
        <w:t xml:space="preserve">Subp. </w:t>
      </w:r>
      <w:r w:rsidR="00074BA1">
        <w:rPr>
          <w:rFonts w:eastAsia="Times New Roman" w:cs="Arial"/>
        </w:rPr>
        <w:t>16</w:t>
      </w:r>
      <w:r w:rsidRPr="00B0641A">
        <w:rPr>
          <w:rFonts w:eastAsia="Times New Roman" w:cs="Arial"/>
        </w:rPr>
        <w:t>.</w:t>
      </w:r>
      <w:r w:rsidRPr="00B0641A">
        <w:rPr>
          <w:rFonts w:eastAsia="Times New Roman" w:cs="Arial"/>
          <w:b/>
        </w:rPr>
        <w:t xml:space="preserve"> Vehicle.</w:t>
      </w:r>
      <w:r w:rsidRPr="00B0641A">
        <w:rPr>
          <w:rFonts w:eastAsia="Times New Roman" w:cs="Arial"/>
        </w:rPr>
        <w:t xml:space="preserve"> </w:t>
      </w:r>
      <w:r w:rsidRPr="00B0641A">
        <w:rPr>
          <w:rFonts w:eastAsia="Times New Roman" w:cs="Arial"/>
          <w:i/>
        </w:rPr>
        <w:t>“</w:t>
      </w:r>
      <w:r w:rsidRPr="00B0641A">
        <w:rPr>
          <w:rFonts w:eastAsia="Times New Roman" w:cs="Arial"/>
        </w:rPr>
        <w:t>Vehicle” means truck, railcar, or barge</w:t>
      </w:r>
    </w:p>
    <w:p w:rsidR="001E660E" w:rsidRPr="00B0641A" w:rsidRDefault="001E660E" w:rsidP="00B9379B">
      <w:pPr>
        <w:spacing w:before="100" w:beforeAutospacing="1" w:after="100" w:afterAutospacing="1"/>
        <w:ind w:firstLine="360"/>
        <w:rPr>
          <w:rFonts w:eastAsia="Times New Roman" w:cs="Arial"/>
        </w:rPr>
      </w:pPr>
      <w:r w:rsidRPr="00B0641A">
        <w:rPr>
          <w:rFonts w:eastAsia="Times New Roman" w:cs="Arial"/>
        </w:rPr>
        <w:t xml:space="preserve">Subp. </w:t>
      </w:r>
      <w:r w:rsidR="00074BA1">
        <w:rPr>
          <w:rFonts w:eastAsia="Times New Roman" w:cs="Arial"/>
        </w:rPr>
        <w:t>17</w:t>
      </w:r>
      <w:r w:rsidRPr="00B0641A">
        <w:rPr>
          <w:rFonts w:eastAsia="Times New Roman" w:cs="Arial"/>
        </w:rPr>
        <w:t>.</w:t>
      </w:r>
      <w:r w:rsidRPr="00B0641A">
        <w:rPr>
          <w:rFonts w:eastAsia="Times New Roman" w:cs="Arial"/>
          <w:b/>
        </w:rPr>
        <w:t xml:space="preserve"> Wheel wash.</w:t>
      </w:r>
      <w:r w:rsidRPr="00B0641A">
        <w:rPr>
          <w:rFonts w:eastAsia="Times New Roman" w:cs="Arial"/>
        </w:rPr>
        <w:t xml:space="preserve"> “Wheel wash ” means </w:t>
      </w:r>
      <w:r w:rsidR="00BC0CED">
        <w:rPr>
          <w:rFonts w:eastAsia="Times New Roman" w:cs="Arial"/>
        </w:rPr>
        <w:t>equipment</w:t>
      </w:r>
      <w:r w:rsidRPr="00B0641A">
        <w:rPr>
          <w:rFonts w:eastAsia="Times New Roman" w:cs="Arial"/>
        </w:rPr>
        <w:t xml:space="preserve"> that utilizes a bath or spray of water for the </w:t>
      </w:r>
      <w:r w:rsidRPr="00B0641A">
        <w:rPr>
          <w:rFonts w:eastAsia="Times New Roman" w:cs="Times New Roman"/>
          <w:iCs/>
        </w:rPr>
        <w:t>purpose</w:t>
      </w:r>
      <w:r w:rsidRPr="00B0641A">
        <w:rPr>
          <w:rFonts w:eastAsia="Times New Roman" w:cs="Arial"/>
        </w:rPr>
        <w:t xml:space="preserve"> </w:t>
      </w:r>
      <w:r w:rsidRPr="00B0641A">
        <w:rPr>
          <w:rFonts w:eastAsia="Times New Roman" w:cs="Times New Roman"/>
          <w:iCs/>
        </w:rPr>
        <w:t>of</w:t>
      </w:r>
      <w:r w:rsidRPr="00B0641A">
        <w:rPr>
          <w:rFonts w:eastAsia="Times New Roman" w:cs="Arial"/>
        </w:rPr>
        <w:t xml:space="preserve"> cleaning mud, soil, and rock from the tires and undercarriage of vehicles</w:t>
      </w:r>
      <w:r w:rsidR="00BC0CED">
        <w:rPr>
          <w:rFonts w:eastAsia="Times New Roman" w:cs="Arial"/>
        </w:rPr>
        <w:t>.</w:t>
      </w:r>
      <w:r w:rsidRPr="00B0641A">
        <w:rPr>
          <w:rFonts w:eastAsia="Times New Roman" w:cs="Arial"/>
        </w:rPr>
        <w:t>.</w:t>
      </w:r>
    </w:p>
    <w:p w:rsidR="00103718" w:rsidRPr="00B0641A" w:rsidRDefault="00103718" w:rsidP="00103718">
      <w:pPr>
        <w:spacing w:before="200" w:after="100"/>
        <w:outlineLvl w:val="1"/>
        <w:rPr>
          <w:rFonts w:eastAsia="Times New Roman" w:cs="Arial"/>
          <w:bCs/>
        </w:rPr>
      </w:pPr>
    </w:p>
    <w:p w:rsidR="00A94E46" w:rsidRDefault="00A94E46">
      <w:pPr>
        <w:rPr>
          <w:rFonts w:eastAsia="Times New Roman" w:cs="Arial"/>
          <w:b/>
          <w:bCs/>
        </w:rPr>
      </w:pPr>
      <w:r>
        <w:rPr>
          <w:rFonts w:eastAsia="Times New Roman" w:cs="Arial"/>
          <w:b/>
          <w:bCs/>
        </w:rPr>
        <w:br w:type="page"/>
      </w:r>
    </w:p>
    <w:p w:rsidR="00103718" w:rsidRPr="00B0641A" w:rsidRDefault="00103718" w:rsidP="00103718">
      <w:pPr>
        <w:spacing w:before="200" w:after="100"/>
        <w:outlineLvl w:val="1"/>
        <w:rPr>
          <w:rFonts w:eastAsia="Times New Roman" w:cs="Arial"/>
          <w:b/>
          <w:bCs/>
        </w:rPr>
      </w:pPr>
      <w:r w:rsidRPr="00B0641A">
        <w:rPr>
          <w:rFonts w:eastAsia="Times New Roman" w:cs="Arial"/>
          <w:b/>
          <w:bCs/>
        </w:rPr>
        <w:lastRenderedPageBreak/>
        <w:t xml:space="preserve">7011.0205 </w:t>
      </w:r>
      <w:r w:rsidR="00BD6FAC" w:rsidRPr="00B0641A">
        <w:rPr>
          <w:rFonts w:eastAsia="Times New Roman" w:cs="Arial"/>
          <w:b/>
          <w:bCs/>
        </w:rPr>
        <w:t>APPLICABILITY</w:t>
      </w:r>
      <w:r w:rsidRPr="00B0641A">
        <w:rPr>
          <w:rFonts w:eastAsia="Times New Roman" w:cs="Arial"/>
          <w:b/>
          <w:bCs/>
        </w:rPr>
        <w:t>.</w:t>
      </w:r>
    </w:p>
    <w:p w:rsidR="00103718" w:rsidRPr="00B0641A" w:rsidRDefault="00103718" w:rsidP="00F95872">
      <w:pPr>
        <w:spacing w:before="100" w:beforeAutospacing="1" w:after="100" w:afterAutospacing="1"/>
        <w:ind w:firstLine="360"/>
        <w:rPr>
          <w:rFonts w:eastAsia="Times New Roman" w:cs="Arial"/>
          <w:bCs/>
        </w:rPr>
      </w:pPr>
      <w:r w:rsidRPr="00B0641A">
        <w:rPr>
          <w:rFonts w:eastAsia="Times New Roman" w:cs="Arial"/>
          <w:bCs/>
        </w:rPr>
        <w:t>Subpart 1.</w:t>
      </w:r>
      <w:r w:rsidRPr="00B0641A">
        <w:rPr>
          <w:rFonts w:eastAsia="Times New Roman" w:cs="Arial"/>
          <w:b/>
          <w:bCs/>
        </w:rPr>
        <w:t xml:space="preserve"> Applicability. </w:t>
      </w:r>
      <w:r w:rsidRPr="00B0641A">
        <w:rPr>
          <w:rFonts w:eastAsia="Times New Roman" w:cs="Arial"/>
          <w:bCs/>
        </w:rPr>
        <w:t xml:space="preserve">The owner or operator of a </w:t>
      </w:r>
      <w:r w:rsidRPr="00B0641A">
        <w:rPr>
          <w:rFonts w:eastAsia="Times New Roman" w:cs="Arial"/>
        </w:rPr>
        <w:t xml:space="preserve">silica sand </w:t>
      </w:r>
      <w:r w:rsidR="00074BA1">
        <w:rPr>
          <w:rFonts w:eastAsia="Times New Roman" w:cs="Arial"/>
        </w:rPr>
        <w:t>facility</w:t>
      </w:r>
      <w:r w:rsidRPr="00B0641A">
        <w:rPr>
          <w:rFonts w:eastAsia="Times New Roman" w:cs="Arial"/>
        </w:rPr>
        <w:t xml:space="preserve"> </w:t>
      </w:r>
      <w:r w:rsidR="007C73C8">
        <w:rPr>
          <w:rFonts w:eastAsia="Times New Roman" w:cs="Arial"/>
        </w:rPr>
        <w:t xml:space="preserve">with a throughput of </w:t>
      </w:r>
      <w:r w:rsidRPr="00B0641A">
        <w:rPr>
          <w:rFonts w:eastAsia="Times New Roman" w:cs="Arial"/>
        </w:rPr>
        <w:t>more than 200 tons of silica sand per day shall comply with parts 7011.0200 to 7011.</w:t>
      </w:r>
      <w:r w:rsidR="007C73C8" w:rsidRPr="00B0641A">
        <w:rPr>
          <w:rFonts w:eastAsia="Times New Roman" w:cs="Arial"/>
        </w:rPr>
        <w:t>02</w:t>
      </w:r>
      <w:r w:rsidR="007C73C8">
        <w:rPr>
          <w:rFonts w:eastAsia="Times New Roman" w:cs="Arial"/>
        </w:rPr>
        <w:t>75</w:t>
      </w:r>
      <w:r w:rsidRPr="00B0641A">
        <w:rPr>
          <w:rFonts w:eastAsia="Times New Roman" w:cs="Arial"/>
        </w:rPr>
        <w:t>.</w:t>
      </w:r>
      <w:r w:rsidRPr="00B0641A">
        <w:rPr>
          <w:rFonts w:eastAsia="Times New Roman" w:cs="Arial"/>
          <w:bCs/>
        </w:rPr>
        <w:t xml:space="preserve"> </w:t>
      </w:r>
    </w:p>
    <w:p w:rsidR="00B943ED" w:rsidRPr="005B4C33" w:rsidRDefault="00B943ED" w:rsidP="00354358">
      <w:pPr>
        <w:spacing w:before="100" w:beforeAutospacing="1" w:after="100" w:afterAutospacing="1"/>
        <w:ind w:firstLine="360"/>
        <w:rPr>
          <w:rFonts w:eastAsia="Times New Roman" w:cs="Arial"/>
        </w:rPr>
      </w:pPr>
      <w:r>
        <w:rPr>
          <w:rFonts w:eastAsia="Times New Roman" w:cs="Arial"/>
          <w:b/>
        </w:rPr>
        <w:t xml:space="preserve">Subp. 2 </w:t>
      </w:r>
      <w:r w:rsidRPr="005B4C33">
        <w:rPr>
          <w:rFonts w:eastAsia="Times New Roman" w:cs="Arial"/>
        </w:rPr>
        <w:t xml:space="preserve">Permit Required. </w:t>
      </w:r>
    </w:p>
    <w:p w:rsidR="00B943ED" w:rsidRPr="005B4C33" w:rsidRDefault="00B943ED" w:rsidP="005B4C33">
      <w:pPr>
        <w:pStyle w:val="ListParagraph"/>
        <w:numPr>
          <w:ilvl w:val="0"/>
          <w:numId w:val="9"/>
        </w:numPr>
        <w:spacing w:before="100" w:beforeAutospacing="1" w:after="100" w:afterAutospacing="1"/>
        <w:rPr>
          <w:rFonts w:eastAsia="Times New Roman" w:cs="Arial"/>
        </w:rPr>
      </w:pPr>
      <w:r w:rsidRPr="005B4C33">
        <w:rPr>
          <w:rFonts w:eastAsia="Times New Roman" w:cs="Arial"/>
        </w:rPr>
        <w:t xml:space="preserve">New </w:t>
      </w:r>
      <w:r w:rsidR="00760757">
        <w:rPr>
          <w:rFonts w:eastAsia="Times New Roman" w:cs="Arial"/>
        </w:rPr>
        <w:t>silica sand facilities</w:t>
      </w:r>
      <w:r w:rsidRPr="005B4C33">
        <w:rPr>
          <w:rFonts w:eastAsia="Times New Roman" w:cs="Arial"/>
        </w:rPr>
        <w:t xml:space="preserve"> must obtain a permit as described in Minn. R. 7007.0250, subp. &lt;9&gt; prior to commencing construction.</w:t>
      </w:r>
    </w:p>
    <w:p w:rsidR="003E2012" w:rsidRPr="005B4C33" w:rsidRDefault="00B943ED" w:rsidP="005B4C33">
      <w:pPr>
        <w:pStyle w:val="ListParagraph"/>
        <w:numPr>
          <w:ilvl w:val="0"/>
          <w:numId w:val="9"/>
        </w:numPr>
        <w:spacing w:before="100" w:beforeAutospacing="1" w:after="100" w:afterAutospacing="1"/>
        <w:rPr>
          <w:rFonts w:eastAsia="Times New Roman" w:cs="Arial"/>
        </w:rPr>
      </w:pPr>
      <w:r w:rsidRPr="005B4C33">
        <w:rPr>
          <w:rFonts w:eastAsia="Times New Roman" w:cs="Arial"/>
        </w:rPr>
        <w:t xml:space="preserve">Existing </w:t>
      </w:r>
      <w:r w:rsidR="00760757">
        <w:rPr>
          <w:rFonts w:eastAsia="Times New Roman" w:cs="Arial"/>
        </w:rPr>
        <w:t>silica sand facilities</w:t>
      </w:r>
      <w:r w:rsidR="003E2012" w:rsidRPr="005B4C33">
        <w:rPr>
          <w:rFonts w:eastAsia="Times New Roman" w:cs="Arial"/>
        </w:rPr>
        <w:t xml:space="preserve"> </w:t>
      </w:r>
      <w:r w:rsidRPr="005B4C33">
        <w:rPr>
          <w:rFonts w:eastAsia="Times New Roman" w:cs="Arial"/>
        </w:rPr>
        <w:t xml:space="preserve">must </w:t>
      </w:r>
      <w:r w:rsidR="00E22582">
        <w:rPr>
          <w:rFonts w:eastAsia="Times New Roman" w:cs="Arial"/>
        </w:rPr>
        <w:t>apply for</w:t>
      </w:r>
      <w:r w:rsidRPr="005B4C33">
        <w:rPr>
          <w:rFonts w:eastAsia="Times New Roman" w:cs="Arial"/>
        </w:rPr>
        <w:t xml:space="preserve"> a permit as described in Minn. R. 7007.0250, subp. &lt;9&gt; within </w:t>
      </w:r>
      <w:r w:rsidR="007700DD">
        <w:rPr>
          <w:rFonts w:eastAsia="Times New Roman" w:cs="Arial"/>
        </w:rPr>
        <w:t>&lt;(X) years after publication date</w:t>
      </w:r>
      <w:r w:rsidRPr="005B4C33">
        <w:rPr>
          <w:rFonts w:eastAsia="Times New Roman" w:cs="Arial"/>
        </w:rPr>
        <w:t>&gt;.</w:t>
      </w:r>
    </w:p>
    <w:p w:rsidR="008D2309" w:rsidRPr="00B0641A" w:rsidRDefault="0054436C" w:rsidP="008D2309">
      <w:pPr>
        <w:spacing w:before="200" w:after="100"/>
        <w:outlineLvl w:val="1"/>
        <w:rPr>
          <w:rFonts w:eastAsia="Times New Roman" w:cs="Arial"/>
          <w:b/>
          <w:bCs/>
        </w:rPr>
      </w:pPr>
      <w:bookmarkStart w:id="1" w:name="40:7.0.1.1.1.41.151.2"/>
      <w:bookmarkStart w:id="2" w:name="40:7.0.1.1.1.41.151.3"/>
      <w:bookmarkEnd w:id="1"/>
      <w:bookmarkEnd w:id="2"/>
      <w:r>
        <w:rPr>
          <w:rFonts w:eastAsia="Times New Roman" w:cs="Arial"/>
          <w:b/>
          <w:bCs/>
        </w:rPr>
        <w:t>7011.0210</w:t>
      </w:r>
      <w:r w:rsidRPr="00B0641A">
        <w:rPr>
          <w:rFonts w:eastAsia="Times New Roman" w:cs="Arial"/>
          <w:b/>
          <w:bCs/>
        </w:rPr>
        <w:t xml:space="preserve"> STANDARDS FOR THERMAL DRYERS.</w:t>
      </w:r>
    </w:p>
    <w:p w:rsidR="00BF46BA" w:rsidRPr="00B0641A" w:rsidRDefault="0025351B" w:rsidP="00A94E46">
      <w:pPr>
        <w:spacing w:before="100" w:beforeAutospacing="1" w:after="100" w:afterAutospacing="1"/>
        <w:ind w:firstLine="360"/>
        <w:rPr>
          <w:rFonts w:eastAsia="Times New Roman" w:cs="Arial"/>
        </w:rPr>
      </w:pPr>
      <w:r w:rsidRPr="00B0641A">
        <w:rPr>
          <w:rFonts w:eastAsia="Times New Roman" w:cs="Arial"/>
        </w:rPr>
        <w:t xml:space="preserve">Subpart 1. </w:t>
      </w:r>
      <w:r w:rsidRPr="00A94E46">
        <w:rPr>
          <w:rFonts w:eastAsia="Times New Roman" w:cs="Arial"/>
          <w:b/>
        </w:rPr>
        <w:t>Standards for thermal dryers.</w:t>
      </w:r>
      <w:r w:rsidRPr="00B0641A">
        <w:rPr>
          <w:rFonts w:eastAsia="Times New Roman" w:cs="Arial"/>
        </w:rPr>
        <w:t xml:space="preserve"> This subpart applies</w:t>
      </w:r>
      <w:r w:rsidR="00BF46BA" w:rsidRPr="00B0641A">
        <w:rPr>
          <w:rFonts w:eastAsia="Times New Roman" w:cs="Arial"/>
        </w:rPr>
        <w:t xml:space="preserve"> to each thermal dryer</w:t>
      </w:r>
      <w:r w:rsidR="00576A2A">
        <w:rPr>
          <w:rFonts w:eastAsia="Times New Roman" w:cs="Arial"/>
        </w:rPr>
        <w:t xml:space="preserve"> at a silica sand processing facility</w:t>
      </w:r>
      <w:r w:rsidR="00BF46BA" w:rsidRPr="00B0641A">
        <w:rPr>
          <w:rFonts w:eastAsia="Times New Roman" w:cs="Arial"/>
        </w:rPr>
        <w:t>.</w:t>
      </w:r>
      <w:r w:rsidR="00AA6C3E" w:rsidRPr="00B0641A">
        <w:rPr>
          <w:rFonts w:eastAsia="Times New Roman" w:cs="Arial"/>
        </w:rPr>
        <w:t xml:space="preserve">  </w:t>
      </w:r>
      <w:r w:rsidR="00AA6C3E" w:rsidRPr="00B0641A">
        <w:rPr>
          <w:rFonts w:cs="Arial"/>
        </w:rPr>
        <w:t>Each thermal dryer must meet the stack emission limits and compliance requirements of this part within 180 days after initial startup</w:t>
      </w:r>
      <w:r w:rsidR="00803D8A">
        <w:rPr>
          <w:rFonts w:cs="Arial"/>
        </w:rPr>
        <w:t xml:space="preserve"> or &lt;</w:t>
      </w:r>
      <w:r w:rsidR="005D772F">
        <w:rPr>
          <w:rFonts w:cs="Arial"/>
        </w:rPr>
        <w:t>X</w:t>
      </w:r>
      <w:r w:rsidR="00803D8A">
        <w:rPr>
          <w:rFonts w:cs="Arial"/>
        </w:rPr>
        <w:t xml:space="preserve"> year</w:t>
      </w:r>
      <w:r w:rsidR="005D772F">
        <w:rPr>
          <w:rFonts w:cs="Arial"/>
        </w:rPr>
        <w:t>(</w:t>
      </w:r>
      <w:r w:rsidR="00803D8A">
        <w:rPr>
          <w:rFonts w:cs="Arial"/>
        </w:rPr>
        <w:t>s</w:t>
      </w:r>
      <w:r w:rsidR="005D772F">
        <w:rPr>
          <w:rFonts w:cs="Arial"/>
        </w:rPr>
        <w:t>)</w:t>
      </w:r>
      <w:r w:rsidR="00803D8A">
        <w:rPr>
          <w:rFonts w:cs="Arial"/>
        </w:rPr>
        <w:t xml:space="preserve"> after publication date&gt;, whichever comes la</w:t>
      </w:r>
      <w:r w:rsidR="003F0B47">
        <w:rPr>
          <w:rFonts w:cs="Arial"/>
        </w:rPr>
        <w:t>ter</w:t>
      </w:r>
      <w:r w:rsidR="00AA6C3E" w:rsidRPr="00B0641A">
        <w:rPr>
          <w:rFonts w:cs="Arial"/>
        </w:rPr>
        <w:t>.</w:t>
      </w:r>
    </w:p>
    <w:p w:rsidR="008D2309" w:rsidRPr="00B0641A" w:rsidRDefault="0025351B" w:rsidP="00A94E46">
      <w:pPr>
        <w:spacing w:before="100" w:beforeAutospacing="1" w:after="100" w:afterAutospacing="1"/>
        <w:ind w:firstLine="720"/>
        <w:rPr>
          <w:rFonts w:eastAsia="Times New Roman" w:cs="Arial"/>
        </w:rPr>
      </w:pPr>
      <w:r w:rsidRPr="00B0641A">
        <w:rPr>
          <w:rFonts w:eastAsia="Times New Roman" w:cs="Arial"/>
        </w:rPr>
        <w:t xml:space="preserve">A. </w:t>
      </w:r>
      <w:r w:rsidR="008D2309" w:rsidRPr="00B0641A">
        <w:rPr>
          <w:rFonts w:eastAsia="Times New Roman" w:cs="Arial"/>
        </w:rPr>
        <w:t xml:space="preserve"> The </w:t>
      </w:r>
      <w:r w:rsidR="008D2309" w:rsidRPr="00A94E46">
        <w:rPr>
          <w:rFonts w:eastAsia="Times New Roman" w:cs="Times New Roman"/>
        </w:rPr>
        <w:t>owner</w:t>
      </w:r>
      <w:r w:rsidR="008D2309" w:rsidRPr="00B0641A">
        <w:rPr>
          <w:rFonts w:eastAsia="Times New Roman" w:cs="Arial"/>
        </w:rPr>
        <w:t xml:space="preserve"> or operator must not cause to be </w:t>
      </w:r>
      <w:r w:rsidR="006C1A6E">
        <w:rPr>
          <w:rFonts w:eastAsia="Times New Roman" w:cs="Arial"/>
        </w:rPr>
        <w:t>emitted</w:t>
      </w:r>
      <w:r w:rsidR="008D2309" w:rsidRPr="00B0641A">
        <w:rPr>
          <w:rFonts w:eastAsia="Times New Roman" w:cs="Arial"/>
        </w:rPr>
        <w:t xml:space="preserve"> into the atmosphere from the thermal dryer any gases that contain PM in excess of </w:t>
      </w:r>
      <w:r w:rsidR="00097560">
        <w:rPr>
          <w:rFonts w:eastAsia="Times New Roman" w:cs="Arial"/>
        </w:rPr>
        <w:t>&lt; placeholder &gt;</w:t>
      </w:r>
      <w:r w:rsidR="008D2309" w:rsidRPr="00B0641A">
        <w:rPr>
          <w:rFonts w:eastAsia="Times New Roman" w:cs="Arial"/>
        </w:rPr>
        <w:t xml:space="preserve"> grains per dry standard cubic feet (gr/dscf); and</w:t>
      </w:r>
    </w:p>
    <w:p w:rsidR="008D2309" w:rsidRPr="00B0641A" w:rsidRDefault="0025351B" w:rsidP="00A94E46">
      <w:pPr>
        <w:spacing w:before="100" w:beforeAutospacing="1" w:after="100" w:afterAutospacing="1"/>
        <w:ind w:firstLine="720"/>
        <w:rPr>
          <w:rFonts w:eastAsia="Times New Roman" w:cs="Arial"/>
        </w:rPr>
      </w:pPr>
      <w:r w:rsidRPr="00B0641A">
        <w:rPr>
          <w:rFonts w:eastAsia="Times New Roman" w:cs="Arial"/>
        </w:rPr>
        <w:t>B.</w:t>
      </w:r>
      <w:r w:rsidR="008D2309" w:rsidRPr="00B0641A">
        <w:rPr>
          <w:rFonts w:eastAsia="Times New Roman" w:cs="Arial"/>
        </w:rPr>
        <w:t xml:space="preserve"> The owner or operator must not cause to be </w:t>
      </w:r>
      <w:r w:rsidR="006C1A6E">
        <w:rPr>
          <w:rFonts w:eastAsia="Times New Roman" w:cs="Arial"/>
        </w:rPr>
        <w:t>emitted</w:t>
      </w:r>
      <w:r w:rsidR="008D2309" w:rsidRPr="00B0641A">
        <w:rPr>
          <w:rFonts w:eastAsia="Times New Roman" w:cs="Arial"/>
        </w:rPr>
        <w:t xml:space="preserve"> into the atmosphere from the thermal dryer any gases that exhibit </w:t>
      </w:r>
      <w:r w:rsidR="00F73A5F">
        <w:rPr>
          <w:rFonts w:eastAsia="Times New Roman" w:cs="Arial"/>
        </w:rPr>
        <w:t>&lt; placeholder &gt;</w:t>
      </w:r>
      <w:r w:rsidR="00F73A5F" w:rsidRPr="00B0641A">
        <w:rPr>
          <w:rFonts w:eastAsia="Times New Roman" w:cs="Arial"/>
        </w:rPr>
        <w:t xml:space="preserve"> </w:t>
      </w:r>
      <w:r w:rsidR="008D2309" w:rsidRPr="00A94E46">
        <w:rPr>
          <w:rFonts w:eastAsia="Times New Roman" w:cs="Times New Roman"/>
        </w:rPr>
        <w:t>percent</w:t>
      </w:r>
      <w:r w:rsidR="008D2309" w:rsidRPr="00B0641A">
        <w:rPr>
          <w:rFonts w:eastAsia="Times New Roman" w:cs="Arial"/>
        </w:rPr>
        <w:t xml:space="preserve"> opacity or greater.</w:t>
      </w:r>
    </w:p>
    <w:p w:rsidR="002D0782" w:rsidRDefault="0025351B" w:rsidP="00A94E46">
      <w:pPr>
        <w:spacing w:before="100" w:beforeAutospacing="1" w:after="100" w:afterAutospacing="1"/>
        <w:ind w:firstLine="720"/>
        <w:rPr>
          <w:rFonts w:eastAsia="Times New Roman" w:cs="Arial"/>
        </w:rPr>
      </w:pPr>
      <w:r w:rsidRPr="00B0641A">
        <w:rPr>
          <w:rFonts w:eastAsia="Times New Roman" w:cs="Arial"/>
        </w:rPr>
        <w:t>C.</w:t>
      </w:r>
      <w:r w:rsidR="002D0782" w:rsidRPr="00B0641A">
        <w:rPr>
          <w:rFonts w:eastAsia="Times New Roman" w:cs="Arial"/>
        </w:rPr>
        <w:t xml:space="preserve"> The owner or operator </w:t>
      </w:r>
      <w:r w:rsidR="00792767" w:rsidRPr="00B0641A">
        <w:rPr>
          <w:rFonts w:eastAsia="Times New Roman" w:cs="Arial"/>
        </w:rPr>
        <w:t>shall</w:t>
      </w:r>
      <w:r w:rsidR="002D0782" w:rsidRPr="00B0641A">
        <w:rPr>
          <w:rFonts w:eastAsia="Times New Roman" w:cs="Arial"/>
        </w:rPr>
        <w:t xml:space="preserve"> prepare a fenceline monitoring plan described in </w:t>
      </w:r>
      <w:r w:rsidR="00A16887" w:rsidRPr="00B0641A">
        <w:rPr>
          <w:rFonts w:eastAsia="Times New Roman" w:cs="Arial"/>
        </w:rPr>
        <w:t>part</w:t>
      </w:r>
      <w:r w:rsidR="00E516FB">
        <w:rPr>
          <w:rFonts w:eastAsia="Times New Roman" w:cs="Arial"/>
        </w:rPr>
        <w:t>s</w:t>
      </w:r>
      <w:r w:rsidR="00A16887" w:rsidRPr="00B0641A">
        <w:rPr>
          <w:rFonts w:eastAsia="Times New Roman" w:cs="Arial"/>
        </w:rPr>
        <w:t xml:space="preserve"> </w:t>
      </w:r>
      <w:r w:rsidR="00410D28" w:rsidRPr="00B0641A">
        <w:rPr>
          <w:rFonts w:eastAsia="Times New Roman" w:cs="Arial"/>
        </w:rPr>
        <w:t>7011.0245</w:t>
      </w:r>
      <w:r w:rsidR="00E516FB">
        <w:rPr>
          <w:rFonts w:eastAsia="Times New Roman" w:cs="Arial"/>
        </w:rPr>
        <w:t xml:space="preserve"> and 7011.0255</w:t>
      </w:r>
      <w:r w:rsidR="00792767" w:rsidRPr="00B0641A">
        <w:rPr>
          <w:rFonts w:eastAsia="Times New Roman" w:cs="Arial"/>
        </w:rPr>
        <w:t>.</w:t>
      </w:r>
    </w:p>
    <w:p w:rsidR="00285160" w:rsidRDefault="00285160" w:rsidP="005B4C33">
      <w:pPr>
        <w:spacing w:before="100" w:beforeAutospacing="1" w:after="100" w:afterAutospacing="1"/>
        <w:ind w:firstLine="720"/>
        <w:rPr>
          <w:rFonts w:eastAsia="Times New Roman" w:cs="Arial"/>
        </w:rPr>
      </w:pPr>
      <w:r>
        <w:rPr>
          <w:rFonts w:eastAsia="Times New Roman" w:cs="Arial"/>
        </w:rPr>
        <w:t xml:space="preserve">D. </w:t>
      </w:r>
      <w:r w:rsidRPr="00B0641A">
        <w:rPr>
          <w:rFonts w:eastAsia="Times New Roman" w:cs="Arial"/>
        </w:rPr>
        <w:t xml:space="preserve">The </w:t>
      </w:r>
      <w:r w:rsidRPr="00A94E46">
        <w:rPr>
          <w:rFonts w:eastAsia="Times New Roman" w:cs="Times New Roman"/>
        </w:rPr>
        <w:t>monitoring</w:t>
      </w:r>
      <w:r w:rsidRPr="00B0641A">
        <w:rPr>
          <w:rFonts w:eastAsia="Times New Roman" w:cs="Arial"/>
        </w:rPr>
        <w:t xml:space="preserve"> period may cease after a period of no less than three years</w:t>
      </w:r>
      <w:r w:rsidR="00162782">
        <w:rPr>
          <w:rFonts w:eastAsia="Times New Roman" w:cs="Arial"/>
        </w:rPr>
        <w:t>.</w:t>
      </w:r>
      <w:r w:rsidRPr="00B0641A">
        <w:rPr>
          <w:rFonts w:eastAsia="Times New Roman" w:cs="Arial"/>
        </w:rPr>
        <w:t xml:space="preserve">  </w:t>
      </w:r>
    </w:p>
    <w:p w:rsidR="00285160" w:rsidRPr="00B0641A" w:rsidRDefault="00285160" w:rsidP="005B4C33">
      <w:pPr>
        <w:spacing w:before="100" w:beforeAutospacing="1" w:after="100" w:afterAutospacing="1"/>
        <w:ind w:firstLine="720"/>
        <w:rPr>
          <w:rFonts w:eastAsia="Times New Roman" w:cs="Arial"/>
        </w:rPr>
      </w:pPr>
      <w:r>
        <w:rPr>
          <w:rFonts w:eastAsia="Times New Roman" w:cs="Arial"/>
        </w:rPr>
        <w:t xml:space="preserve">E. </w:t>
      </w:r>
      <w:r w:rsidRPr="00B0641A">
        <w:rPr>
          <w:rFonts w:eastAsia="Times New Roman" w:cs="Arial"/>
        </w:rPr>
        <w:t>Written authorization from the commissioner is required to cease monitoring.</w:t>
      </w:r>
    </w:p>
    <w:p w:rsidR="00285160" w:rsidRPr="00B0641A" w:rsidRDefault="00285160" w:rsidP="00A94E46">
      <w:pPr>
        <w:spacing w:before="100" w:beforeAutospacing="1" w:after="100" w:afterAutospacing="1"/>
        <w:ind w:firstLine="720"/>
        <w:rPr>
          <w:rFonts w:eastAsia="Times New Roman" w:cs="Arial"/>
        </w:rPr>
      </w:pPr>
    </w:p>
    <w:p w:rsidR="008D2309" w:rsidRPr="00B0641A" w:rsidRDefault="0025351B" w:rsidP="008D2309">
      <w:pPr>
        <w:spacing w:before="200" w:after="100"/>
        <w:outlineLvl w:val="1"/>
        <w:rPr>
          <w:rFonts w:eastAsia="Times New Roman" w:cs="Arial"/>
          <w:b/>
          <w:bCs/>
        </w:rPr>
      </w:pPr>
      <w:bookmarkStart w:id="3" w:name="40:7.0.1.1.1.41.151.4"/>
      <w:bookmarkEnd w:id="3"/>
      <w:r w:rsidRPr="00B0641A">
        <w:rPr>
          <w:rFonts w:eastAsia="Times New Roman" w:cs="Arial"/>
          <w:b/>
          <w:bCs/>
        </w:rPr>
        <w:t>7011.0215</w:t>
      </w:r>
      <w:r w:rsidR="008D2309" w:rsidRPr="00B0641A">
        <w:rPr>
          <w:rFonts w:eastAsia="Times New Roman" w:cs="Arial"/>
          <w:b/>
          <w:bCs/>
        </w:rPr>
        <w:t xml:space="preserve"> </w:t>
      </w:r>
      <w:r w:rsidR="001D2311" w:rsidRPr="00B0641A">
        <w:rPr>
          <w:rFonts w:eastAsia="Times New Roman" w:cs="Arial"/>
          <w:b/>
          <w:bCs/>
        </w:rPr>
        <w:t>STANDARDS FOR PNEUMATIC SILICA SAND-CLEANING EQUIPMENT</w:t>
      </w:r>
      <w:r w:rsidR="008D2309" w:rsidRPr="00B0641A">
        <w:rPr>
          <w:rFonts w:eastAsia="Times New Roman" w:cs="Arial"/>
          <w:b/>
          <w:bCs/>
        </w:rPr>
        <w:t>.</w:t>
      </w:r>
    </w:p>
    <w:p w:rsidR="00680140" w:rsidRPr="00B0641A" w:rsidRDefault="0025351B" w:rsidP="00A94E46">
      <w:pPr>
        <w:spacing w:before="100" w:beforeAutospacing="1" w:after="100" w:afterAutospacing="1"/>
        <w:ind w:firstLine="360"/>
        <w:rPr>
          <w:rFonts w:eastAsia="Times New Roman" w:cs="Arial"/>
        </w:rPr>
      </w:pPr>
      <w:r w:rsidRPr="00A94E46">
        <w:rPr>
          <w:rFonts w:eastAsia="Times New Roman" w:cs="Arial"/>
        </w:rPr>
        <w:t>Subpart 1.</w:t>
      </w:r>
      <w:r w:rsidRPr="00B0641A">
        <w:rPr>
          <w:rFonts w:eastAsia="Times New Roman" w:cs="Arial"/>
          <w:b/>
        </w:rPr>
        <w:t xml:space="preserve"> Standards for pneumatic silica sand-cleaning equipment.</w:t>
      </w:r>
      <w:r w:rsidRPr="00B0641A">
        <w:rPr>
          <w:rFonts w:eastAsia="Times New Roman" w:cs="Arial"/>
        </w:rPr>
        <w:t xml:space="preserve"> </w:t>
      </w:r>
      <w:r w:rsidR="003F0B47">
        <w:rPr>
          <w:rFonts w:cs="Arial"/>
        </w:rPr>
        <w:t>P</w:t>
      </w:r>
      <w:r w:rsidR="00AA6C3E" w:rsidRPr="00B0641A">
        <w:rPr>
          <w:rFonts w:eastAsia="Times New Roman" w:cs="Arial"/>
        </w:rPr>
        <w:t>neumatic silica sand-cleaning equipment</w:t>
      </w:r>
      <w:r w:rsidR="00AA6C3E" w:rsidRPr="00B0641A">
        <w:rPr>
          <w:rFonts w:cs="Arial"/>
        </w:rPr>
        <w:t xml:space="preserve"> must meet the stack emission limits and compliance requirements of this part within 180 days after initial startup</w:t>
      </w:r>
      <w:r w:rsidR="003F0B47">
        <w:rPr>
          <w:rFonts w:cs="Arial"/>
        </w:rPr>
        <w:t xml:space="preserve"> or &lt;</w:t>
      </w:r>
      <w:r w:rsidR="005D772F">
        <w:rPr>
          <w:rFonts w:cs="Arial"/>
        </w:rPr>
        <w:t>X</w:t>
      </w:r>
      <w:r w:rsidR="003F0B47">
        <w:rPr>
          <w:rFonts w:cs="Arial"/>
        </w:rPr>
        <w:t xml:space="preserve"> year</w:t>
      </w:r>
      <w:r w:rsidR="005D772F">
        <w:rPr>
          <w:rFonts w:cs="Arial"/>
        </w:rPr>
        <w:t>(</w:t>
      </w:r>
      <w:r w:rsidR="003F0B47">
        <w:rPr>
          <w:rFonts w:cs="Arial"/>
        </w:rPr>
        <w:t>s</w:t>
      </w:r>
      <w:r w:rsidR="005D772F">
        <w:rPr>
          <w:rFonts w:cs="Arial"/>
        </w:rPr>
        <w:t>)</w:t>
      </w:r>
      <w:r w:rsidR="003F0B47">
        <w:rPr>
          <w:rFonts w:cs="Arial"/>
        </w:rPr>
        <w:t xml:space="preserve"> after publication date&gt;, whichever comes later</w:t>
      </w:r>
      <w:r w:rsidR="00AA6C3E" w:rsidRPr="00B0641A">
        <w:rPr>
          <w:rFonts w:cs="Arial"/>
        </w:rPr>
        <w:t>.</w:t>
      </w:r>
    </w:p>
    <w:p w:rsidR="008D2309" w:rsidRPr="00B0641A" w:rsidRDefault="00C23F19" w:rsidP="00A94E46">
      <w:pPr>
        <w:spacing w:before="100" w:beforeAutospacing="1" w:after="100" w:afterAutospacing="1"/>
        <w:ind w:firstLine="720"/>
        <w:rPr>
          <w:rFonts w:eastAsia="Times New Roman" w:cs="Arial"/>
        </w:rPr>
      </w:pPr>
      <w:r w:rsidRPr="00B0641A">
        <w:rPr>
          <w:rFonts w:eastAsia="Times New Roman" w:cs="Arial"/>
        </w:rPr>
        <w:t>A.</w:t>
      </w:r>
      <w:r w:rsidR="008D2309" w:rsidRPr="00B0641A">
        <w:rPr>
          <w:rFonts w:eastAsia="Times New Roman" w:cs="Arial"/>
        </w:rPr>
        <w:t xml:space="preserve"> The owner o</w:t>
      </w:r>
      <w:r w:rsidR="00982AAC" w:rsidRPr="00B0641A">
        <w:rPr>
          <w:rFonts w:eastAsia="Times New Roman" w:cs="Arial"/>
        </w:rPr>
        <w:t>r</w:t>
      </w:r>
      <w:r w:rsidR="008D2309" w:rsidRPr="00B0641A">
        <w:rPr>
          <w:rFonts w:eastAsia="Times New Roman" w:cs="Arial"/>
        </w:rPr>
        <w:t xml:space="preserve"> operator must not cause to be </w:t>
      </w:r>
      <w:r w:rsidR="006C1A6E">
        <w:rPr>
          <w:rFonts w:eastAsia="Times New Roman" w:cs="Arial"/>
        </w:rPr>
        <w:t>emitted</w:t>
      </w:r>
      <w:r w:rsidR="008D2309" w:rsidRPr="00B0641A">
        <w:rPr>
          <w:rFonts w:eastAsia="Times New Roman" w:cs="Arial"/>
        </w:rPr>
        <w:t xml:space="preserve"> into the atmosphere from the pneumatic silica sand-cleaning equipment any gases that contain PM in excess </w:t>
      </w:r>
      <w:r w:rsidR="00680140" w:rsidRPr="00B0641A">
        <w:rPr>
          <w:rFonts w:eastAsia="Times New Roman" w:cs="Arial"/>
        </w:rPr>
        <w:t>of</w:t>
      </w:r>
      <w:r w:rsidR="008D2309" w:rsidRPr="00B0641A">
        <w:rPr>
          <w:rFonts w:eastAsia="Times New Roman" w:cs="Arial"/>
        </w:rPr>
        <w:t xml:space="preserve"> </w:t>
      </w:r>
      <w:r w:rsidR="00054F2D">
        <w:rPr>
          <w:rFonts w:eastAsia="Times New Roman" w:cs="Arial"/>
        </w:rPr>
        <w:t>&lt;</w:t>
      </w:r>
      <w:r w:rsidR="00106BBE">
        <w:rPr>
          <w:rFonts w:eastAsia="Times New Roman" w:cs="Arial"/>
        </w:rPr>
        <w:t>placeholder</w:t>
      </w:r>
      <w:r w:rsidR="00054F2D">
        <w:rPr>
          <w:rFonts w:eastAsia="Times New Roman" w:cs="Arial"/>
        </w:rPr>
        <w:t>&gt;</w:t>
      </w:r>
      <w:r w:rsidR="008D2309" w:rsidRPr="00B0641A">
        <w:rPr>
          <w:rFonts w:eastAsia="Times New Roman" w:cs="Arial"/>
        </w:rPr>
        <w:t xml:space="preserve"> gr/dscf; and</w:t>
      </w:r>
    </w:p>
    <w:p w:rsidR="008D2309" w:rsidRPr="00B0641A" w:rsidRDefault="00C23F19" w:rsidP="00A94E46">
      <w:pPr>
        <w:spacing w:before="100" w:beforeAutospacing="1" w:after="100" w:afterAutospacing="1"/>
        <w:ind w:firstLine="720"/>
        <w:rPr>
          <w:rFonts w:eastAsia="Times New Roman" w:cs="Arial"/>
        </w:rPr>
      </w:pPr>
      <w:r w:rsidRPr="00B0641A">
        <w:rPr>
          <w:rFonts w:eastAsia="Times New Roman" w:cs="Arial"/>
        </w:rPr>
        <w:t>B.</w:t>
      </w:r>
      <w:r w:rsidR="008D2309" w:rsidRPr="00B0641A">
        <w:rPr>
          <w:rFonts w:eastAsia="Times New Roman" w:cs="Arial"/>
        </w:rPr>
        <w:t xml:space="preserve"> The owner or operator must not cause to be </w:t>
      </w:r>
      <w:r w:rsidR="006C1A6E">
        <w:rPr>
          <w:rFonts w:eastAsia="Times New Roman" w:cs="Arial"/>
        </w:rPr>
        <w:t>emitted</w:t>
      </w:r>
      <w:r w:rsidR="008D2309" w:rsidRPr="00B0641A">
        <w:rPr>
          <w:rFonts w:eastAsia="Times New Roman" w:cs="Arial"/>
        </w:rPr>
        <w:t xml:space="preserve"> into the atmosphere from the pneumatic silica sand-cleaning equipment any gases that exhibit greater than </w:t>
      </w:r>
      <w:r w:rsidR="00097560">
        <w:rPr>
          <w:rFonts w:eastAsia="Times New Roman" w:cs="Arial"/>
        </w:rPr>
        <w:t xml:space="preserve">&lt;placeholder&gt; </w:t>
      </w:r>
      <w:r w:rsidR="008D2309" w:rsidRPr="00B0641A">
        <w:rPr>
          <w:rFonts w:eastAsia="Times New Roman" w:cs="Arial"/>
        </w:rPr>
        <w:t>percent opacity.</w:t>
      </w:r>
    </w:p>
    <w:p w:rsidR="00792767" w:rsidRDefault="00C23F19" w:rsidP="00A94E46">
      <w:pPr>
        <w:spacing w:before="100" w:beforeAutospacing="1" w:after="100" w:afterAutospacing="1"/>
        <w:ind w:firstLine="720"/>
        <w:rPr>
          <w:rFonts w:eastAsia="Times New Roman" w:cs="Arial"/>
        </w:rPr>
      </w:pPr>
      <w:bookmarkStart w:id="4" w:name="40:7.0.1.1.1.41.151.5"/>
      <w:bookmarkEnd w:id="4"/>
      <w:r w:rsidRPr="00A94E46">
        <w:rPr>
          <w:rFonts w:eastAsia="Times New Roman" w:cs="Arial"/>
        </w:rPr>
        <w:t>C.</w:t>
      </w:r>
      <w:r w:rsidR="00792767" w:rsidRPr="00A94E46">
        <w:rPr>
          <w:rFonts w:eastAsia="Times New Roman" w:cs="Arial"/>
        </w:rPr>
        <w:t xml:space="preserve"> The owner or operator shall prepare a fenceline monitoring plan described in </w:t>
      </w:r>
      <w:r w:rsidR="001D2311" w:rsidRPr="00A94E46">
        <w:rPr>
          <w:rFonts w:eastAsia="Times New Roman" w:cs="Arial"/>
        </w:rPr>
        <w:t>part 7011.0245</w:t>
      </w:r>
      <w:r w:rsidR="00E516FB">
        <w:rPr>
          <w:rFonts w:eastAsia="Times New Roman" w:cs="Arial"/>
        </w:rPr>
        <w:t xml:space="preserve"> and 7011.0255</w:t>
      </w:r>
      <w:r w:rsidR="00792767" w:rsidRPr="00A94E46">
        <w:rPr>
          <w:rFonts w:eastAsia="Times New Roman" w:cs="Arial"/>
        </w:rPr>
        <w:t>.</w:t>
      </w:r>
    </w:p>
    <w:p w:rsidR="00D7559D" w:rsidRDefault="00D7559D" w:rsidP="00D7559D">
      <w:pPr>
        <w:spacing w:before="100" w:beforeAutospacing="1" w:after="100" w:afterAutospacing="1"/>
        <w:ind w:firstLine="720"/>
        <w:rPr>
          <w:rFonts w:eastAsia="Times New Roman" w:cs="Arial"/>
        </w:rPr>
      </w:pPr>
      <w:r>
        <w:rPr>
          <w:rFonts w:eastAsia="Times New Roman" w:cs="Arial"/>
        </w:rPr>
        <w:t xml:space="preserve">D. </w:t>
      </w:r>
      <w:r w:rsidRPr="00B0641A">
        <w:rPr>
          <w:rFonts w:eastAsia="Times New Roman" w:cs="Arial"/>
        </w:rPr>
        <w:t xml:space="preserve">The </w:t>
      </w:r>
      <w:r w:rsidRPr="00A94E46">
        <w:rPr>
          <w:rFonts w:eastAsia="Times New Roman" w:cs="Times New Roman"/>
        </w:rPr>
        <w:t>monitoring</w:t>
      </w:r>
      <w:r w:rsidRPr="00B0641A">
        <w:rPr>
          <w:rFonts w:eastAsia="Times New Roman" w:cs="Arial"/>
        </w:rPr>
        <w:t xml:space="preserve"> period may cease after a period of no less than three years</w:t>
      </w:r>
      <w:r w:rsidR="00162782">
        <w:rPr>
          <w:rFonts w:eastAsia="Times New Roman" w:cs="Arial"/>
        </w:rPr>
        <w:t>.</w:t>
      </w:r>
      <w:r w:rsidRPr="00B0641A">
        <w:rPr>
          <w:rFonts w:eastAsia="Times New Roman" w:cs="Arial"/>
        </w:rPr>
        <w:t xml:space="preserve">  </w:t>
      </w:r>
    </w:p>
    <w:p w:rsidR="00D7559D" w:rsidRPr="00B0641A" w:rsidRDefault="00D7559D" w:rsidP="00D7559D">
      <w:pPr>
        <w:spacing w:before="100" w:beforeAutospacing="1" w:after="100" w:afterAutospacing="1"/>
        <w:ind w:firstLine="720"/>
        <w:rPr>
          <w:rFonts w:eastAsia="Times New Roman" w:cs="Arial"/>
        </w:rPr>
      </w:pPr>
      <w:r>
        <w:rPr>
          <w:rFonts w:eastAsia="Times New Roman" w:cs="Arial"/>
        </w:rPr>
        <w:lastRenderedPageBreak/>
        <w:t xml:space="preserve">E. </w:t>
      </w:r>
      <w:r w:rsidRPr="00B0641A">
        <w:rPr>
          <w:rFonts w:eastAsia="Times New Roman" w:cs="Arial"/>
        </w:rPr>
        <w:t>Written authorization from the commissioner is required to cease monitoring.</w:t>
      </w:r>
    </w:p>
    <w:p w:rsidR="00680140" w:rsidRPr="00B0641A" w:rsidRDefault="00680140" w:rsidP="005B4C33">
      <w:pPr>
        <w:spacing w:before="100" w:beforeAutospacing="1" w:after="100" w:afterAutospacing="1"/>
        <w:ind w:firstLine="360"/>
        <w:rPr>
          <w:rFonts w:eastAsia="Times New Roman" w:cs="Arial"/>
        </w:rPr>
      </w:pPr>
    </w:p>
    <w:p w:rsidR="008D2309" w:rsidRPr="00B0641A" w:rsidRDefault="0025351B" w:rsidP="008D2309">
      <w:pPr>
        <w:spacing w:before="200" w:after="100"/>
        <w:outlineLvl w:val="1"/>
        <w:rPr>
          <w:rFonts w:eastAsia="Times New Roman" w:cs="Arial"/>
          <w:b/>
          <w:bCs/>
        </w:rPr>
      </w:pPr>
      <w:r w:rsidRPr="00B0641A">
        <w:rPr>
          <w:rFonts w:eastAsia="Times New Roman" w:cs="Arial"/>
          <w:b/>
          <w:bCs/>
        </w:rPr>
        <w:t>7011.0220</w:t>
      </w:r>
      <w:r w:rsidR="008D2309" w:rsidRPr="00B0641A">
        <w:rPr>
          <w:rFonts w:eastAsia="Times New Roman" w:cs="Arial"/>
          <w:b/>
          <w:bCs/>
        </w:rPr>
        <w:t xml:space="preserve"> </w:t>
      </w:r>
      <w:r w:rsidR="0054436C" w:rsidRPr="00B0641A">
        <w:rPr>
          <w:rFonts w:eastAsia="Times New Roman" w:cs="Arial"/>
          <w:b/>
          <w:bCs/>
        </w:rPr>
        <w:t xml:space="preserve">STANDARDS FOR SILICA SAND PROCESSING AND CONVEYING EQUIPMENT, SILICA SAND STORAGE SYSTEMS, </w:t>
      </w:r>
      <w:r w:rsidR="00AB5F73">
        <w:rPr>
          <w:rFonts w:eastAsia="Times New Roman" w:cs="Arial"/>
          <w:b/>
          <w:bCs/>
        </w:rPr>
        <w:t xml:space="preserve">EQUIPMENT USED FOR </w:t>
      </w:r>
      <w:r w:rsidR="0054436C" w:rsidRPr="00B0641A">
        <w:rPr>
          <w:rFonts w:eastAsia="Times New Roman" w:cs="Arial"/>
          <w:b/>
          <w:bCs/>
        </w:rPr>
        <w:t>TRANSLOADING, AND OPEN STORAGE PILES.</w:t>
      </w:r>
    </w:p>
    <w:p w:rsidR="00DA4C7A" w:rsidRPr="00B0641A" w:rsidRDefault="00C23F19" w:rsidP="00A94E46">
      <w:pPr>
        <w:spacing w:before="100" w:beforeAutospacing="1" w:after="100" w:afterAutospacing="1"/>
        <w:ind w:firstLine="360"/>
        <w:rPr>
          <w:rFonts w:eastAsia="Times New Roman" w:cs="Arial"/>
        </w:rPr>
      </w:pPr>
      <w:r w:rsidRPr="00A94E46">
        <w:rPr>
          <w:rFonts w:eastAsia="Times New Roman" w:cs="Arial"/>
        </w:rPr>
        <w:t xml:space="preserve">Subpart 1. </w:t>
      </w:r>
      <w:r w:rsidRPr="00B0641A">
        <w:rPr>
          <w:rFonts w:eastAsia="Times New Roman" w:cs="Arial"/>
          <w:b/>
        </w:rPr>
        <w:t xml:space="preserve">Standards for </w:t>
      </w:r>
      <w:r w:rsidR="00DA4C7A" w:rsidRPr="00B0641A">
        <w:rPr>
          <w:rFonts w:eastAsia="Times New Roman" w:cs="Arial"/>
          <w:b/>
        </w:rPr>
        <w:t>s</w:t>
      </w:r>
      <w:r w:rsidR="00DA4C7A" w:rsidRPr="00B0641A">
        <w:rPr>
          <w:rFonts w:eastAsia="Times New Roman" w:cs="Arial"/>
          <w:b/>
          <w:iCs/>
        </w:rPr>
        <w:t xml:space="preserve">ilica sand processing and conveying equipment, </w:t>
      </w:r>
      <w:r w:rsidR="00C5213C" w:rsidRPr="00B0641A">
        <w:rPr>
          <w:rFonts w:eastAsia="Times New Roman" w:cs="Arial"/>
          <w:b/>
          <w:iCs/>
        </w:rPr>
        <w:t>s</w:t>
      </w:r>
      <w:r w:rsidR="00DA4C7A" w:rsidRPr="00B0641A">
        <w:rPr>
          <w:rFonts w:eastAsia="Times New Roman" w:cs="Arial"/>
          <w:b/>
          <w:iCs/>
        </w:rPr>
        <w:t xml:space="preserve">ilica sand storage system, </w:t>
      </w:r>
      <w:r w:rsidR="00AB5F73">
        <w:rPr>
          <w:rFonts w:eastAsia="Times New Roman" w:cs="Arial"/>
          <w:b/>
          <w:iCs/>
        </w:rPr>
        <w:t>and equipment used for transloading</w:t>
      </w:r>
      <w:r w:rsidR="00DA4C7A" w:rsidRPr="00B0641A">
        <w:rPr>
          <w:rFonts w:eastAsia="Times New Roman" w:cs="Arial"/>
          <w:b/>
        </w:rPr>
        <w:t>.</w:t>
      </w:r>
      <w:r w:rsidR="00DA4C7A" w:rsidRPr="00B0641A">
        <w:rPr>
          <w:rFonts w:eastAsia="Times New Roman" w:cs="Arial"/>
        </w:rPr>
        <w:t xml:space="preserve">  </w:t>
      </w:r>
      <w:r w:rsidR="00DA4C7A" w:rsidRPr="00B0641A">
        <w:rPr>
          <w:rFonts w:cs="Arial"/>
        </w:rPr>
        <w:t xml:space="preserve">Each </w:t>
      </w:r>
      <w:r w:rsidR="00C5213C" w:rsidRPr="00B0641A">
        <w:rPr>
          <w:rFonts w:eastAsia="Times New Roman" w:cs="Arial"/>
        </w:rPr>
        <w:t>s</w:t>
      </w:r>
      <w:r w:rsidR="00C5213C" w:rsidRPr="00B0641A">
        <w:rPr>
          <w:rFonts w:eastAsia="Times New Roman" w:cs="Arial"/>
          <w:iCs/>
        </w:rPr>
        <w:t xml:space="preserve">ilica sand processing and conveying equipment, silica sand storage system, </w:t>
      </w:r>
      <w:r w:rsidR="00C06F35">
        <w:rPr>
          <w:rFonts w:eastAsia="Times New Roman" w:cs="Arial"/>
          <w:iCs/>
        </w:rPr>
        <w:t xml:space="preserve">and </w:t>
      </w:r>
      <w:r w:rsidR="00054F2D">
        <w:rPr>
          <w:rFonts w:eastAsia="Times New Roman" w:cs="Arial"/>
          <w:iCs/>
        </w:rPr>
        <w:t>equipment</w:t>
      </w:r>
      <w:r w:rsidR="00054F2D" w:rsidRPr="00054F2D">
        <w:rPr>
          <w:rFonts w:eastAsia="Times New Roman" w:cs="Arial"/>
          <w:iCs/>
        </w:rPr>
        <w:t xml:space="preserve"> </w:t>
      </w:r>
      <w:r w:rsidR="00054F2D">
        <w:rPr>
          <w:rFonts w:eastAsia="Times New Roman" w:cs="Arial"/>
          <w:iCs/>
        </w:rPr>
        <w:t>used for transloading</w:t>
      </w:r>
      <w:r w:rsidR="00C5213C" w:rsidRPr="00B0641A">
        <w:rPr>
          <w:rFonts w:eastAsia="Times New Roman" w:cs="Arial"/>
          <w:iCs/>
        </w:rPr>
        <w:t xml:space="preserve"> </w:t>
      </w:r>
      <w:r w:rsidR="00DA4C7A" w:rsidRPr="00B0641A">
        <w:rPr>
          <w:rFonts w:cs="Arial"/>
        </w:rPr>
        <w:t>must meet the stack emission limits and compliance requirements of this part within 180 days after initial startup</w:t>
      </w:r>
      <w:r w:rsidR="00271815">
        <w:rPr>
          <w:rFonts w:cs="Arial"/>
        </w:rPr>
        <w:t xml:space="preserve"> or &lt;</w:t>
      </w:r>
      <w:r w:rsidR="005D772F">
        <w:rPr>
          <w:rFonts w:cs="Arial"/>
        </w:rPr>
        <w:t>X</w:t>
      </w:r>
      <w:r w:rsidR="00271815">
        <w:rPr>
          <w:rFonts w:cs="Arial"/>
        </w:rPr>
        <w:t xml:space="preserve"> year</w:t>
      </w:r>
      <w:r w:rsidR="005D772F">
        <w:rPr>
          <w:rFonts w:cs="Arial"/>
        </w:rPr>
        <w:t>(</w:t>
      </w:r>
      <w:r w:rsidR="00271815">
        <w:rPr>
          <w:rFonts w:cs="Arial"/>
        </w:rPr>
        <w:t>s</w:t>
      </w:r>
      <w:r w:rsidR="005D772F">
        <w:rPr>
          <w:rFonts w:cs="Arial"/>
        </w:rPr>
        <w:t>)</w:t>
      </w:r>
      <w:r w:rsidR="00271815">
        <w:rPr>
          <w:rFonts w:cs="Arial"/>
        </w:rPr>
        <w:t xml:space="preserve"> after publication date&gt;, whichever comes later</w:t>
      </w:r>
      <w:r w:rsidR="00C5213C" w:rsidRPr="00B0641A">
        <w:rPr>
          <w:rFonts w:cs="Arial"/>
        </w:rPr>
        <w:t>.</w:t>
      </w:r>
    </w:p>
    <w:p w:rsidR="008D2309" w:rsidRPr="00B0641A" w:rsidRDefault="00C23F19" w:rsidP="00A94E46">
      <w:pPr>
        <w:spacing w:before="100" w:beforeAutospacing="1" w:after="100" w:afterAutospacing="1"/>
        <w:ind w:firstLine="720"/>
        <w:rPr>
          <w:rFonts w:eastAsia="Times New Roman" w:cs="Arial"/>
        </w:rPr>
      </w:pPr>
      <w:r w:rsidRPr="00B0641A">
        <w:rPr>
          <w:rFonts w:eastAsia="Times New Roman" w:cs="Arial"/>
        </w:rPr>
        <w:t>A.</w:t>
      </w:r>
      <w:r w:rsidR="008D2309" w:rsidRPr="00B0641A">
        <w:rPr>
          <w:rFonts w:eastAsia="Times New Roman" w:cs="Arial"/>
        </w:rPr>
        <w:t xml:space="preserve"> Except as provided in </w:t>
      </w:r>
      <w:r w:rsidR="0020378D" w:rsidRPr="00B0641A">
        <w:rPr>
          <w:rFonts w:eastAsia="Times New Roman" w:cs="Arial"/>
        </w:rPr>
        <w:t>item</w:t>
      </w:r>
      <w:r w:rsidR="008D2309" w:rsidRPr="00B0641A">
        <w:rPr>
          <w:rFonts w:eastAsia="Times New Roman" w:cs="Arial"/>
        </w:rPr>
        <w:t xml:space="preserve"> </w:t>
      </w:r>
      <w:r w:rsidRPr="00B0641A">
        <w:rPr>
          <w:rFonts w:eastAsia="Times New Roman" w:cs="Arial"/>
        </w:rPr>
        <w:t>C</w:t>
      </w:r>
      <w:r w:rsidR="008D2309" w:rsidRPr="00B0641A">
        <w:rPr>
          <w:rFonts w:eastAsia="Times New Roman" w:cs="Arial"/>
        </w:rPr>
        <w:t>, the owner or operator</w:t>
      </w:r>
      <w:r w:rsidR="00420B8D" w:rsidRPr="00B0641A">
        <w:rPr>
          <w:rFonts w:eastAsia="Times New Roman" w:cs="Arial"/>
        </w:rPr>
        <w:t xml:space="preserve"> of </w:t>
      </w:r>
      <w:r w:rsidR="00C5213C" w:rsidRPr="00B0641A">
        <w:rPr>
          <w:rFonts w:eastAsia="Times New Roman" w:cs="Arial"/>
        </w:rPr>
        <w:t>each s</w:t>
      </w:r>
      <w:r w:rsidR="00C5213C" w:rsidRPr="00B0641A">
        <w:rPr>
          <w:rFonts w:eastAsia="Times New Roman" w:cs="Arial"/>
          <w:iCs/>
        </w:rPr>
        <w:t xml:space="preserve">ilica sand processing and </w:t>
      </w:r>
      <w:r w:rsidR="00C5213C" w:rsidRPr="00A94E46">
        <w:rPr>
          <w:rFonts w:eastAsia="Times New Roman" w:cs="Arial"/>
        </w:rPr>
        <w:t>conveying</w:t>
      </w:r>
      <w:r w:rsidR="00C5213C" w:rsidRPr="00B0641A">
        <w:rPr>
          <w:rFonts w:eastAsia="Times New Roman" w:cs="Arial"/>
          <w:iCs/>
        </w:rPr>
        <w:t xml:space="preserve"> equipment, silica sand storage system, </w:t>
      </w:r>
      <w:r w:rsidR="00C06F35">
        <w:rPr>
          <w:rFonts w:eastAsia="Times New Roman" w:cs="Arial"/>
          <w:iCs/>
        </w:rPr>
        <w:t xml:space="preserve">and equipment used for </w:t>
      </w:r>
      <w:r w:rsidR="00C5213C" w:rsidRPr="00B0641A">
        <w:rPr>
          <w:rFonts w:eastAsia="Times New Roman" w:cs="Arial"/>
          <w:iCs/>
        </w:rPr>
        <w:t>transloading</w:t>
      </w:r>
      <w:r w:rsidR="00C5213C" w:rsidRPr="00B0641A">
        <w:rPr>
          <w:rFonts w:eastAsia="Times New Roman" w:cs="Arial"/>
        </w:rPr>
        <w:t xml:space="preserve"> </w:t>
      </w:r>
      <w:r w:rsidR="008D2309" w:rsidRPr="00B0641A">
        <w:rPr>
          <w:rFonts w:eastAsia="Times New Roman" w:cs="Arial"/>
        </w:rPr>
        <w:t xml:space="preserve">must not cause to be </w:t>
      </w:r>
      <w:r w:rsidR="006C1A6E">
        <w:rPr>
          <w:rFonts w:eastAsia="Times New Roman" w:cs="Arial"/>
        </w:rPr>
        <w:t>emitted</w:t>
      </w:r>
      <w:r w:rsidR="00420B8D" w:rsidRPr="00B0641A">
        <w:rPr>
          <w:rFonts w:eastAsia="Times New Roman" w:cs="Arial"/>
        </w:rPr>
        <w:t xml:space="preserve"> into the atmosphere </w:t>
      </w:r>
      <w:r w:rsidR="008D2309" w:rsidRPr="00B0641A">
        <w:rPr>
          <w:rFonts w:eastAsia="Times New Roman" w:cs="Arial"/>
        </w:rPr>
        <w:t xml:space="preserve">any gases which exhibit </w:t>
      </w:r>
      <w:r w:rsidR="00097560">
        <w:rPr>
          <w:rFonts w:eastAsia="Times New Roman" w:cs="Arial"/>
        </w:rPr>
        <w:t xml:space="preserve">&lt;placeholder&gt; </w:t>
      </w:r>
      <w:r w:rsidR="008D2309" w:rsidRPr="00B0641A">
        <w:rPr>
          <w:rFonts w:eastAsia="Times New Roman" w:cs="Arial"/>
        </w:rPr>
        <w:t>percent opacity or greater.</w:t>
      </w:r>
    </w:p>
    <w:p w:rsidR="008D2309" w:rsidRPr="00B0641A" w:rsidRDefault="00C23F19" w:rsidP="00A94E46">
      <w:pPr>
        <w:spacing w:before="100" w:beforeAutospacing="1" w:after="100" w:afterAutospacing="1"/>
        <w:ind w:firstLine="720"/>
        <w:rPr>
          <w:rFonts w:eastAsia="Times New Roman" w:cs="Arial"/>
        </w:rPr>
      </w:pPr>
      <w:r w:rsidRPr="00B0641A">
        <w:rPr>
          <w:rFonts w:eastAsia="Times New Roman" w:cs="Arial"/>
        </w:rPr>
        <w:t>B.</w:t>
      </w:r>
      <w:r w:rsidR="008D2309" w:rsidRPr="00B0641A">
        <w:rPr>
          <w:rFonts w:eastAsia="Times New Roman" w:cs="Arial"/>
        </w:rPr>
        <w:t xml:space="preserve"> The owner or operator must not cause to be </w:t>
      </w:r>
      <w:r w:rsidR="006C1A6E">
        <w:rPr>
          <w:rFonts w:eastAsia="Times New Roman" w:cs="Arial"/>
        </w:rPr>
        <w:t>emitted</w:t>
      </w:r>
      <w:r w:rsidR="008D2309" w:rsidRPr="00B0641A">
        <w:rPr>
          <w:rFonts w:eastAsia="Times New Roman" w:cs="Arial"/>
        </w:rPr>
        <w:t xml:space="preserve"> into the atmosphere from any mechanical vent on an </w:t>
      </w:r>
      <w:r w:rsidR="00813E03">
        <w:rPr>
          <w:rFonts w:eastAsia="Times New Roman" w:cs="Arial"/>
        </w:rPr>
        <w:t>emission unit</w:t>
      </w:r>
      <w:r w:rsidR="008D2309" w:rsidRPr="00B0641A">
        <w:rPr>
          <w:rFonts w:eastAsia="Times New Roman" w:cs="Arial"/>
        </w:rPr>
        <w:t xml:space="preserve"> gases which contain particulate matter in excess of </w:t>
      </w:r>
      <w:r w:rsidR="00097560">
        <w:rPr>
          <w:rFonts w:eastAsia="Times New Roman" w:cs="Arial"/>
        </w:rPr>
        <w:t xml:space="preserve">&lt;placeholder&gt; </w:t>
      </w:r>
      <w:r w:rsidR="008D2309" w:rsidRPr="00B0641A">
        <w:rPr>
          <w:rFonts w:eastAsia="Times New Roman" w:cs="Arial"/>
        </w:rPr>
        <w:t>gr/dscf.</w:t>
      </w:r>
    </w:p>
    <w:p w:rsidR="00792767" w:rsidRDefault="00EE35A9" w:rsidP="00A94E46">
      <w:pPr>
        <w:spacing w:before="100" w:beforeAutospacing="1" w:after="100" w:afterAutospacing="1"/>
        <w:ind w:firstLine="720"/>
        <w:rPr>
          <w:rFonts w:eastAsia="Times New Roman" w:cs="Arial"/>
        </w:rPr>
      </w:pPr>
      <w:r>
        <w:rPr>
          <w:rFonts w:eastAsia="Times New Roman" w:cs="Arial"/>
        </w:rPr>
        <w:t>C</w:t>
      </w:r>
      <w:r w:rsidR="00C23F19" w:rsidRPr="00B0641A">
        <w:rPr>
          <w:rFonts w:eastAsia="Times New Roman" w:cs="Arial"/>
        </w:rPr>
        <w:t>.</w:t>
      </w:r>
      <w:r w:rsidR="00792767" w:rsidRPr="00B0641A">
        <w:rPr>
          <w:rFonts w:eastAsia="Times New Roman" w:cs="Arial"/>
        </w:rPr>
        <w:t xml:space="preserve"> The owner or operator shall prepare a fenceline monitoring plan described in </w:t>
      </w:r>
      <w:r w:rsidR="00795325" w:rsidRPr="00B0641A">
        <w:rPr>
          <w:rFonts w:eastAsia="Times New Roman" w:cs="Arial"/>
        </w:rPr>
        <w:t xml:space="preserve">part </w:t>
      </w:r>
      <w:r w:rsidR="00795325" w:rsidRPr="00A94E46">
        <w:rPr>
          <w:rFonts w:eastAsia="Times New Roman" w:cs="Arial"/>
        </w:rPr>
        <w:t>7011.0245</w:t>
      </w:r>
      <w:r w:rsidR="00054F2D">
        <w:rPr>
          <w:rFonts w:eastAsia="Times New Roman" w:cs="Arial"/>
        </w:rPr>
        <w:t xml:space="preserve"> and 7011.0255</w:t>
      </w:r>
      <w:r w:rsidR="00792767" w:rsidRPr="00B0641A">
        <w:rPr>
          <w:rFonts w:eastAsia="Times New Roman" w:cs="Arial"/>
        </w:rPr>
        <w:t>.</w:t>
      </w:r>
    </w:p>
    <w:p w:rsidR="00130DF9" w:rsidRDefault="00EE35A9" w:rsidP="00130DF9">
      <w:pPr>
        <w:spacing w:before="100" w:beforeAutospacing="1" w:after="100" w:afterAutospacing="1"/>
        <w:ind w:firstLine="720"/>
        <w:rPr>
          <w:rFonts w:eastAsia="Times New Roman" w:cs="Arial"/>
        </w:rPr>
      </w:pPr>
      <w:r>
        <w:rPr>
          <w:rFonts w:eastAsia="Times New Roman" w:cs="Arial"/>
        </w:rPr>
        <w:t>D</w:t>
      </w:r>
      <w:r w:rsidR="00130DF9">
        <w:rPr>
          <w:rFonts w:eastAsia="Times New Roman" w:cs="Arial"/>
        </w:rPr>
        <w:t xml:space="preserve">. </w:t>
      </w:r>
      <w:r w:rsidR="00130DF9" w:rsidRPr="00B0641A">
        <w:rPr>
          <w:rFonts w:eastAsia="Times New Roman" w:cs="Arial"/>
        </w:rPr>
        <w:t xml:space="preserve">The </w:t>
      </w:r>
      <w:r w:rsidR="00130DF9" w:rsidRPr="00A94E46">
        <w:rPr>
          <w:rFonts w:eastAsia="Times New Roman" w:cs="Times New Roman"/>
        </w:rPr>
        <w:t>monitoring</w:t>
      </w:r>
      <w:r w:rsidR="00130DF9" w:rsidRPr="00B0641A">
        <w:rPr>
          <w:rFonts w:eastAsia="Times New Roman" w:cs="Arial"/>
        </w:rPr>
        <w:t xml:space="preserve"> period may cease after a period of no less than three years.  </w:t>
      </w:r>
    </w:p>
    <w:p w:rsidR="00130DF9" w:rsidRPr="00B0641A" w:rsidRDefault="00EE35A9" w:rsidP="00130DF9">
      <w:pPr>
        <w:spacing w:before="100" w:beforeAutospacing="1" w:after="100" w:afterAutospacing="1"/>
        <w:ind w:firstLine="720"/>
        <w:rPr>
          <w:rFonts w:eastAsia="Times New Roman" w:cs="Arial"/>
        </w:rPr>
      </w:pPr>
      <w:r>
        <w:rPr>
          <w:rFonts w:eastAsia="Times New Roman" w:cs="Arial"/>
        </w:rPr>
        <w:t>E</w:t>
      </w:r>
      <w:r w:rsidR="00130DF9">
        <w:rPr>
          <w:rFonts w:eastAsia="Times New Roman" w:cs="Arial"/>
        </w:rPr>
        <w:t xml:space="preserve">. </w:t>
      </w:r>
      <w:r w:rsidR="00130DF9" w:rsidRPr="00B0641A">
        <w:rPr>
          <w:rFonts w:eastAsia="Times New Roman" w:cs="Arial"/>
        </w:rPr>
        <w:t>Written authorization from the commissioner is required to cease monitoring.</w:t>
      </w:r>
    </w:p>
    <w:p w:rsidR="008D2309" w:rsidRPr="00B0641A" w:rsidRDefault="00B14367" w:rsidP="00A94E46">
      <w:pPr>
        <w:spacing w:before="100" w:beforeAutospacing="1" w:after="100" w:afterAutospacing="1"/>
        <w:ind w:firstLine="360"/>
        <w:rPr>
          <w:rFonts w:eastAsia="Times New Roman" w:cs="Arial"/>
        </w:rPr>
      </w:pPr>
      <w:r w:rsidRPr="00B0641A">
        <w:rPr>
          <w:rFonts w:eastAsia="Times New Roman" w:cs="Arial"/>
          <w:b/>
        </w:rPr>
        <w:t>Subp. 3. Fugitive silica dust emission control plan for open storage piles.</w:t>
      </w:r>
      <w:r w:rsidR="00BB7408" w:rsidRPr="00B0641A">
        <w:rPr>
          <w:rFonts w:eastAsia="Times New Roman" w:cs="Arial"/>
        </w:rPr>
        <w:t xml:space="preserve"> The owner or operator of each </w:t>
      </w:r>
      <w:r w:rsidR="008D2309" w:rsidRPr="00B0641A">
        <w:rPr>
          <w:rFonts w:eastAsia="Times New Roman" w:cs="Arial"/>
        </w:rPr>
        <w:t xml:space="preserve">open storage pile must prepare and operate in accordance with a submitted fugitive silica sand dust emissions control plan that is appropriate for the site conditions as specified in </w:t>
      </w:r>
      <w:r w:rsidR="00313E82" w:rsidRPr="00B0641A">
        <w:rPr>
          <w:rFonts w:eastAsia="Times New Roman" w:cs="Arial"/>
        </w:rPr>
        <w:t xml:space="preserve">items </w:t>
      </w:r>
      <w:r w:rsidR="00C237ED" w:rsidRPr="00B0641A">
        <w:rPr>
          <w:rFonts w:eastAsia="Times New Roman" w:cs="Arial"/>
        </w:rPr>
        <w:t xml:space="preserve">A to </w:t>
      </w:r>
      <w:r w:rsidR="00F37FAE">
        <w:rPr>
          <w:rFonts w:eastAsia="Times New Roman" w:cs="Arial"/>
        </w:rPr>
        <w:t>D</w:t>
      </w:r>
      <w:r w:rsidR="009A476C">
        <w:rPr>
          <w:rFonts w:eastAsia="Times New Roman" w:cs="Arial"/>
        </w:rPr>
        <w:t>.</w:t>
      </w:r>
    </w:p>
    <w:p w:rsidR="008D2309" w:rsidRPr="00B0641A" w:rsidRDefault="00B14367" w:rsidP="00A94E46">
      <w:pPr>
        <w:spacing w:before="100" w:beforeAutospacing="1" w:after="100" w:afterAutospacing="1"/>
        <w:ind w:firstLine="720"/>
        <w:rPr>
          <w:rFonts w:eastAsia="Times New Roman" w:cs="Arial"/>
        </w:rPr>
      </w:pPr>
      <w:r w:rsidRPr="00B0641A">
        <w:rPr>
          <w:rFonts w:eastAsia="Times New Roman" w:cs="Arial"/>
        </w:rPr>
        <w:t xml:space="preserve">A. </w:t>
      </w:r>
      <w:r w:rsidR="008D2309" w:rsidRPr="00B0641A">
        <w:rPr>
          <w:rFonts w:eastAsia="Times New Roman" w:cs="Arial"/>
        </w:rPr>
        <w:t>The fugitive silica sand dust emissions control plan must identify and describe the control measures the owner or operator will use to minimize fugitive silica sand dust emissions from each open storage pile.</w:t>
      </w:r>
    </w:p>
    <w:p w:rsidR="006A4A75" w:rsidRDefault="00B14367" w:rsidP="00A94E46">
      <w:pPr>
        <w:spacing w:before="100" w:beforeAutospacing="1" w:after="100" w:afterAutospacing="1"/>
        <w:ind w:firstLine="720"/>
        <w:rPr>
          <w:rFonts w:eastAsia="Times New Roman" w:cs="Arial"/>
        </w:rPr>
      </w:pPr>
      <w:r w:rsidRPr="00B0641A">
        <w:rPr>
          <w:rFonts w:eastAsia="Times New Roman" w:cs="Arial"/>
        </w:rPr>
        <w:t>B.</w:t>
      </w:r>
      <w:r w:rsidR="008D2309" w:rsidRPr="00B0641A">
        <w:rPr>
          <w:rFonts w:eastAsia="Times New Roman" w:cs="Arial"/>
        </w:rPr>
        <w:t xml:space="preserve"> </w:t>
      </w:r>
      <w:r w:rsidR="00A2292A">
        <w:rPr>
          <w:rFonts w:eastAsia="Times New Roman" w:cs="Arial"/>
        </w:rPr>
        <w:t>T</w:t>
      </w:r>
      <w:r w:rsidR="008D2309" w:rsidRPr="00B0641A">
        <w:rPr>
          <w:rFonts w:eastAsia="Times New Roman" w:cs="Arial"/>
        </w:rPr>
        <w:t>he fugitive silica sand dust emissions control plan must require that one or more of the following control measures be used</w:t>
      </w:r>
      <w:r w:rsidR="000E5147">
        <w:rPr>
          <w:rFonts w:eastAsia="Times New Roman" w:cs="Arial"/>
        </w:rPr>
        <w:t xml:space="preserve"> for each source of fugitive emissions</w:t>
      </w:r>
      <w:r w:rsidR="008D2309" w:rsidRPr="00B0641A">
        <w:rPr>
          <w:rFonts w:eastAsia="Times New Roman" w:cs="Arial"/>
        </w:rPr>
        <w:t>:</w:t>
      </w:r>
    </w:p>
    <w:p w:rsidR="006A4A75" w:rsidRDefault="006A4A75" w:rsidP="005B4C33">
      <w:pPr>
        <w:spacing w:before="100" w:beforeAutospacing="1" w:after="100" w:afterAutospacing="1"/>
        <w:ind w:left="720" w:firstLine="720"/>
        <w:rPr>
          <w:rFonts w:eastAsia="Times New Roman" w:cs="Arial"/>
        </w:rPr>
      </w:pPr>
      <w:r>
        <w:rPr>
          <w:rFonts w:eastAsia="Times New Roman" w:cs="Arial"/>
        </w:rPr>
        <w:t>(1)</w:t>
      </w:r>
      <w:r w:rsidR="008D2309" w:rsidRPr="00B0641A">
        <w:rPr>
          <w:rFonts w:eastAsia="Times New Roman" w:cs="Arial"/>
        </w:rPr>
        <w:t xml:space="preserve"> Locating the source inside a partial enclosure,</w:t>
      </w:r>
    </w:p>
    <w:p w:rsidR="006A4A75" w:rsidRDefault="006A4A75" w:rsidP="005B4C33">
      <w:pPr>
        <w:spacing w:before="100" w:beforeAutospacing="1" w:after="100" w:afterAutospacing="1"/>
        <w:ind w:left="720" w:firstLine="720"/>
        <w:rPr>
          <w:rFonts w:eastAsia="Times New Roman" w:cs="Arial"/>
        </w:rPr>
      </w:pPr>
      <w:r>
        <w:rPr>
          <w:rFonts w:eastAsia="Times New Roman" w:cs="Arial"/>
        </w:rPr>
        <w:t>(2) i</w:t>
      </w:r>
      <w:r w:rsidR="008D2309" w:rsidRPr="00B0641A">
        <w:rPr>
          <w:rFonts w:eastAsia="Times New Roman" w:cs="Arial"/>
        </w:rPr>
        <w:t xml:space="preserve">nstalling and operating a water spray or fogging system, </w:t>
      </w:r>
    </w:p>
    <w:p w:rsidR="006A4A75" w:rsidRDefault="006A4A75" w:rsidP="005B4C33">
      <w:pPr>
        <w:spacing w:before="100" w:beforeAutospacing="1" w:after="100" w:afterAutospacing="1"/>
        <w:ind w:left="720" w:firstLine="720"/>
        <w:rPr>
          <w:rFonts w:eastAsia="Times New Roman" w:cs="Arial"/>
        </w:rPr>
      </w:pPr>
      <w:r>
        <w:rPr>
          <w:rFonts w:eastAsia="Times New Roman" w:cs="Arial"/>
        </w:rPr>
        <w:t xml:space="preserve">(3) </w:t>
      </w:r>
      <w:r w:rsidR="008D2309" w:rsidRPr="00B0641A">
        <w:rPr>
          <w:rFonts w:eastAsia="Times New Roman" w:cs="Arial"/>
        </w:rPr>
        <w:t>applying chemical dust suppression agents on the source</w:t>
      </w:r>
      <w:r w:rsidR="00F37FAE">
        <w:rPr>
          <w:rFonts w:eastAsia="Times New Roman" w:cs="Arial"/>
        </w:rPr>
        <w:t xml:space="preserve"> that meet </w:t>
      </w:r>
      <w:r w:rsidR="008D2309" w:rsidRPr="00B0641A">
        <w:rPr>
          <w:rFonts w:eastAsia="Times New Roman" w:cs="Arial"/>
        </w:rPr>
        <w:t xml:space="preserve">the provisions of </w:t>
      </w:r>
      <w:r w:rsidR="0020378D" w:rsidRPr="00B0641A">
        <w:rPr>
          <w:rFonts w:eastAsia="Times New Roman" w:cs="Arial"/>
        </w:rPr>
        <w:t>subitem</w:t>
      </w:r>
      <w:r w:rsidR="008D2309" w:rsidRPr="00B0641A">
        <w:rPr>
          <w:rFonts w:eastAsia="Times New Roman" w:cs="Arial"/>
        </w:rPr>
        <w:t xml:space="preserve"> (</w:t>
      </w:r>
      <w:r w:rsidR="00F37FAE">
        <w:rPr>
          <w:rFonts w:eastAsia="Times New Roman" w:cs="Arial"/>
        </w:rPr>
        <w:t>C</w:t>
      </w:r>
      <w:r w:rsidR="008D2309" w:rsidRPr="00B0641A">
        <w:rPr>
          <w:rFonts w:eastAsia="Times New Roman" w:cs="Arial"/>
        </w:rPr>
        <w:t xml:space="preserve">) of this </w:t>
      </w:r>
      <w:r w:rsidR="009C16A3" w:rsidRPr="00B0641A">
        <w:rPr>
          <w:rFonts w:eastAsia="Times New Roman" w:cs="Arial"/>
        </w:rPr>
        <w:t>subpart</w:t>
      </w:r>
      <w:r w:rsidR="008D2309" w:rsidRPr="00B0641A">
        <w:rPr>
          <w:rFonts w:eastAsia="Times New Roman" w:cs="Arial"/>
        </w:rPr>
        <w:t xml:space="preserve">, </w:t>
      </w:r>
    </w:p>
    <w:p w:rsidR="00F37FAE" w:rsidRDefault="006A4A75" w:rsidP="005B4C33">
      <w:pPr>
        <w:spacing w:before="100" w:beforeAutospacing="1" w:after="100" w:afterAutospacing="1"/>
        <w:ind w:left="720" w:firstLine="720"/>
        <w:rPr>
          <w:rFonts w:eastAsia="Times New Roman" w:cs="Arial"/>
        </w:rPr>
      </w:pPr>
      <w:r>
        <w:rPr>
          <w:rFonts w:eastAsia="Times New Roman" w:cs="Arial"/>
        </w:rPr>
        <w:t xml:space="preserve">(4) </w:t>
      </w:r>
      <w:r w:rsidR="008D2309" w:rsidRPr="00B0641A">
        <w:rPr>
          <w:rFonts w:eastAsia="Times New Roman" w:cs="Arial"/>
        </w:rPr>
        <w:t xml:space="preserve">use of a wind barrier, </w:t>
      </w:r>
      <w:r w:rsidR="00F37FAE">
        <w:rPr>
          <w:rFonts w:eastAsia="Times New Roman" w:cs="Arial"/>
        </w:rPr>
        <w:t>or</w:t>
      </w:r>
    </w:p>
    <w:p w:rsidR="00F37FAE" w:rsidRDefault="00F37FAE" w:rsidP="005B4C33">
      <w:pPr>
        <w:spacing w:before="100" w:beforeAutospacing="1" w:after="100" w:afterAutospacing="1"/>
        <w:ind w:left="720" w:firstLine="720"/>
        <w:rPr>
          <w:rFonts w:eastAsia="Times New Roman" w:cs="Arial"/>
        </w:rPr>
      </w:pPr>
      <w:r>
        <w:rPr>
          <w:rFonts w:eastAsia="Times New Roman" w:cs="Arial"/>
        </w:rPr>
        <w:t xml:space="preserve">(5) </w:t>
      </w:r>
      <w:r w:rsidR="008D2309" w:rsidRPr="00B0641A">
        <w:rPr>
          <w:rFonts w:eastAsia="Times New Roman" w:cs="Arial"/>
        </w:rPr>
        <w:t xml:space="preserve">use of a vegetative cover. </w:t>
      </w:r>
    </w:p>
    <w:p w:rsidR="008D2309" w:rsidRPr="00B0641A" w:rsidRDefault="00F37FAE">
      <w:pPr>
        <w:spacing w:before="100" w:beforeAutospacing="1" w:after="100" w:afterAutospacing="1"/>
        <w:ind w:firstLine="720"/>
        <w:rPr>
          <w:rFonts w:eastAsia="Times New Roman" w:cs="Arial"/>
        </w:rPr>
      </w:pPr>
      <w:r>
        <w:rPr>
          <w:rFonts w:eastAsia="Times New Roman" w:cs="Arial"/>
        </w:rPr>
        <w:t xml:space="preserve">C. </w:t>
      </w:r>
      <w:r w:rsidR="008D2309" w:rsidRPr="00B0641A">
        <w:rPr>
          <w:rFonts w:eastAsia="Times New Roman" w:cs="Arial"/>
        </w:rPr>
        <w:t xml:space="preserve">The </w:t>
      </w:r>
      <w:r>
        <w:rPr>
          <w:rFonts w:eastAsia="Times New Roman" w:cs="Arial"/>
        </w:rPr>
        <w:t xml:space="preserve">fugitive dust control </w:t>
      </w:r>
      <w:r w:rsidR="008D2309" w:rsidRPr="00B0641A">
        <w:rPr>
          <w:rFonts w:eastAsia="Times New Roman" w:cs="Arial"/>
        </w:rPr>
        <w:t xml:space="preserve">plan must explain how the measure or measures selected are applicable and appropriate for site conditions. </w:t>
      </w:r>
    </w:p>
    <w:p w:rsidR="008D2309" w:rsidRDefault="00F37FAE" w:rsidP="00A94E46">
      <w:pPr>
        <w:spacing w:before="100" w:beforeAutospacing="1" w:after="100" w:afterAutospacing="1"/>
        <w:ind w:firstLine="720"/>
        <w:rPr>
          <w:rFonts w:eastAsia="Times New Roman" w:cs="Arial"/>
        </w:rPr>
      </w:pPr>
      <w:r>
        <w:rPr>
          <w:rFonts w:eastAsia="Times New Roman" w:cs="Arial"/>
        </w:rPr>
        <w:lastRenderedPageBreak/>
        <w:t>D</w:t>
      </w:r>
      <w:r w:rsidR="00B14367" w:rsidRPr="00B0641A">
        <w:rPr>
          <w:rFonts w:eastAsia="Times New Roman" w:cs="Arial"/>
        </w:rPr>
        <w:t>.</w:t>
      </w:r>
      <w:r w:rsidR="008D2309" w:rsidRPr="00B0641A">
        <w:rPr>
          <w:rFonts w:eastAsia="Times New Roman" w:cs="Arial"/>
        </w:rPr>
        <w:t xml:space="preserve"> Where appropriate chemical dust suppression agents are selected by the owner or operator as a control measure to minimize fugitive silica sand dust emissions, (1) only chemical dust suppressants with Occupational Safety and Health Administration (OSHA)-compliant material safety data sheets (MSDS) are allowed; (2) the MSDS must be included in the fugitive silica sand dust emissions control plan; and (3) the owner or operator must consider and document in the fugitive silica sand dust emissions control plan the site-specific impacts associated with the use of such chemical dust suppressants.</w:t>
      </w:r>
    </w:p>
    <w:p w:rsidR="00EE35A9" w:rsidRPr="00B0641A" w:rsidRDefault="00F37FAE" w:rsidP="00A94E46">
      <w:pPr>
        <w:spacing w:before="100" w:beforeAutospacing="1" w:after="100" w:afterAutospacing="1"/>
        <w:ind w:firstLine="720"/>
        <w:rPr>
          <w:rFonts w:eastAsia="Times New Roman" w:cs="Arial"/>
        </w:rPr>
      </w:pPr>
      <w:r>
        <w:rPr>
          <w:rFonts w:eastAsia="Times New Roman" w:cs="Arial"/>
        </w:rPr>
        <w:t>E</w:t>
      </w:r>
      <w:r w:rsidR="00EE35A9">
        <w:rPr>
          <w:rFonts w:eastAsia="Times New Roman" w:cs="Arial"/>
        </w:rPr>
        <w:t xml:space="preserve">. </w:t>
      </w:r>
      <w:r w:rsidR="00EE35A9" w:rsidRPr="00B0641A">
        <w:rPr>
          <w:rFonts w:eastAsia="Times New Roman" w:cs="Arial"/>
        </w:rPr>
        <w:t>The owner or operator shall also prepare and implement a fence-line monitoring plan described in part</w:t>
      </w:r>
      <w:r w:rsidR="00EE35A9">
        <w:rPr>
          <w:rFonts w:eastAsia="Times New Roman" w:cs="Arial"/>
        </w:rPr>
        <w:t>s</w:t>
      </w:r>
      <w:r w:rsidR="00EE35A9" w:rsidRPr="00B0641A">
        <w:rPr>
          <w:rFonts w:eastAsia="Times New Roman" w:cs="Arial"/>
        </w:rPr>
        <w:t xml:space="preserve"> </w:t>
      </w:r>
      <w:r w:rsidR="00EE35A9" w:rsidRPr="0017043F">
        <w:rPr>
          <w:rFonts w:eastAsia="Times New Roman" w:cs="Arial"/>
        </w:rPr>
        <w:t>7011.0245</w:t>
      </w:r>
      <w:r w:rsidR="00EE35A9">
        <w:rPr>
          <w:rFonts w:eastAsia="Times New Roman" w:cs="Arial"/>
        </w:rPr>
        <w:t xml:space="preserve"> and 7011.0250</w:t>
      </w:r>
      <w:r w:rsidR="00EE35A9" w:rsidRPr="00B0641A">
        <w:rPr>
          <w:rFonts w:eastAsia="Times New Roman" w:cs="Arial"/>
        </w:rPr>
        <w:t>.</w:t>
      </w:r>
    </w:p>
    <w:p w:rsidR="008D2309" w:rsidRPr="00B0641A" w:rsidRDefault="0025351B" w:rsidP="008D2309">
      <w:pPr>
        <w:spacing w:before="200" w:after="100"/>
        <w:outlineLvl w:val="1"/>
        <w:rPr>
          <w:rFonts w:eastAsia="Times New Roman" w:cs="Arial"/>
          <w:b/>
          <w:bCs/>
        </w:rPr>
      </w:pPr>
      <w:bookmarkStart w:id="5" w:name="40:7.0.1.1.1.41.151.6"/>
      <w:bookmarkEnd w:id="5"/>
      <w:r w:rsidRPr="00B0641A">
        <w:rPr>
          <w:rFonts w:eastAsia="Times New Roman" w:cs="Arial"/>
          <w:b/>
          <w:bCs/>
        </w:rPr>
        <w:t>7011.0225</w:t>
      </w:r>
      <w:r w:rsidR="008D2309" w:rsidRPr="00B0641A">
        <w:rPr>
          <w:rFonts w:eastAsia="Times New Roman" w:cs="Arial"/>
          <w:b/>
          <w:bCs/>
        </w:rPr>
        <w:t xml:space="preserve"> </w:t>
      </w:r>
      <w:r w:rsidR="001E5D4C" w:rsidRPr="00B0641A">
        <w:rPr>
          <w:rFonts w:eastAsia="Times New Roman" w:cs="Arial"/>
          <w:b/>
          <w:bCs/>
        </w:rPr>
        <w:t>PERFORMANCE TESTS AND OTHER COMPLIANCE REQUIREMENTS.</w:t>
      </w:r>
    </w:p>
    <w:p w:rsidR="008D2309" w:rsidRPr="00B0641A" w:rsidRDefault="00DC4B05" w:rsidP="008D2309">
      <w:pPr>
        <w:spacing w:before="100" w:beforeAutospacing="1" w:after="100" w:afterAutospacing="1"/>
        <w:ind w:firstLine="480"/>
        <w:rPr>
          <w:rFonts w:eastAsia="Times New Roman" w:cs="Arial"/>
        </w:rPr>
      </w:pPr>
      <w:r w:rsidRPr="001171E7">
        <w:rPr>
          <w:rFonts w:eastAsia="Times New Roman" w:cs="Arial"/>
        </w:rPr>
        <w:t>Subpart 1.</w:t>
      </w:r>
      <w:r w:rsidRPr="00B0641A">
        <w:rPr>
          <w:rFonts w:eastAsia="Times New Roman" w:cs="Arial"/>
          <w:b/>
        </w:rPr>
        <w:t xml:space="preserve"> Initial </w:t>
      </w:r>
      <w:r w:rsidR="001E5D4C" w:rsidRPr="00B0641A">
        <w:rPr>
          <w:rFonts w:eastAsia="Times New Roman" w:cs="Arial"/>
          <w:b/>
        </w:rPr>
        <w:t>particulate matter performance test</w:t>
      </w:r>
      <w:r w:rsidRPr="00B0641A">
        <w:rPr>
          <w:rFonts w:eastAsia="Times New Roman" w:cs="Arial"/>
          <w:b/>
        </w:rPr>
        <w:t>.</w:t>
      </w:r>
      <w:r w:rsidRPr="00B0641A">
        <w:rPr>
          <w:rFonts w:eastAsia="Times New Roman" w:cs="Arial"/>
        </w:rPr>
        <w:t xml:space="preserve"> </w:t>
      </w:r>
      <w:r w:rsidR="008D2309" w:rsidRPr="00B0641A">
        <w:rPr>
          <w:rFonts w:eastAsia="Times New Roman" w:cs="Arial"/>
        </w:rPr>
        <w:t xml:space="preserve">For each </w:t>
      </w:r>
      <w:r w:rsidR="000739E4">
        <w:rPr>
          <w:rFonts w:eastAsia="Times New Roman" w:cs="Arial"/>
        </w:rPr>
        <w:t xml:space="preserve">emission unit at a </w:t>
      </w:r>
      <w:r w:rsidR="0033254F">
        <w:rPr>
          <w:rFonts w:eastAsia="Times New Roman" w:cs="Arial"/>
        </w:rPr>
        <w:t xml:space="preserve">silica sand </w:t>
      </w:r>
      <w:r w:rsidR="00074BA1">
        <w:rPr>
          <w:rFonts w:eastAsia="Times New Roman" w:cs="Arial"/>
        </w:rPr>
        <w:t>facility</w:t>
      </w:r>
      <w:r w:rsidR="00BF4074" w:rsidRPr="00B0641A">
        <w:rPr>
          <w:rFonts w:eastAsia="Times New Roman" w:cs="Arial"/>
        </w:rPr>
        <w:t xml:space="preserve"> subject to a PM</w:t>
      </w:r>
      <w:r w:rsidR="008D2309" w:rsidRPr="00B0641A">
        <w:rPr>
          <w:rFonts w:eastAsia="Times New Roman" w:cs="Arial"/>
        </w:rPr>
        <w:t xml:space="preserve"> emissions standard, an initial performance test must be performed. </w:t>
      </w:r>
    </w:p>
    <w:p w:rsidR="008D2309" w:rsidRPr="00B0641A" w:rsidRDefault="00DC4B05" w:rsidP="008D2309">
      <w:pPr>
        <w:spacing w:before="100" w:beforeAutospacing="1" w:after="100" w:afterAutospacing="1"/>
        <w:ind w:firstLine="480"/>
        <w:rPr>
          <w:rFonts w:eastAsia="Times New Roman" w:cs="Arial"/>
        </w:rPr>
      </w:pPr>
      <w:r w:rsidRPr="001171E7">
        <w:rPr>
          <w:rFonts w:eastAsia="Times New Roman" w:cs="Arial"/>
        </w:rPr>
        <w:t xml:space="preserve">Subp. 2. </w:t>
      </w:r>
      <w:r w:rsidRPr="00B0641A">
        <w:rPr>
          <w:rFonts w:eastAsia="Times New Roman" w:cs="Arial"/>
          <w:b/>
        </w:rPr>
        <w:t xml:space="preserve">Initial </w:t>
      </w:r>
      <w:r w:rsidR="001E5D4C" w:rsidRPr="00B0641A">
        <w:rPr>
          <w:rFonts w:eastAsia="Times New Roman" w:cs="Arial"/>
          <w:b/>
        </w:rPr>
        <w:t>opacity performance test</w:t>
      </w:r>
      <w:r w:rsidRPr="00B0641A">
        <w:rPr>
          <w:rFonts w:eastAsia="Times New Roman" w:cs="Arial"/>
          <w:b/>
        </w:rPr>
        <w:t>.</w:t>
      </w:r>
      <w:r w:rsidR="008D2309" w:rsidRPr="00B0641A">
        <w:rPr>
          <w:rFonts w:eastAsia="Times New Roman" w:cs="Arial"/>
        </w:rPr>
        <w:t xml:space="preserve"> For each </w:t>
      </w:r>
      <w:r w:rsidR="000739E4">
        <w:rPr>
          <w:rFonts w:eastAsia="Times New Roman" w:cs="Arial"/>
        </w:rPr>
        <w:t xml:space="preserve">emission unit at a silica sand </w:t>
      </w:r>
      <w:r w:rsidR="00074BA1">
        <w:rPr>
          <w:rFonts w:eastAsia="Times New Roman" w:cs="Arial"/>
        </w:rPr>
        <w:t>facility</w:t>
      </w:r>
      <w:r w:rsidR="008D2309" w:rsidRPr="00B0641A">
        <w:rPr>
          <w:rFonts w:eastAsia="Times New Roman" w:cs="Arial"/>
        </w:rPr>
        <w:t xml:space="preserve"> subject to an opacity standard, an initial performance test must be performed. </w:t>
      </w:r>
    </w:p>
    <w:p w:rsidR="008D2309" w:rsidRPr="00B0641A" w:rsidRDefault="00FB000C" w:rsidP="008D2309">
      <w:pPr>
        <w:spacing w:before="100" w:beforeAutospacing="1" w:after="100" w:afterAutospacing="1"/>
        <w:ind w:firstLine="480"/>
        <w:rPr>
          <w:rFonts w:eastAsia="Times New Roman" w:cs="Arial"/>
        </w:rPr>
      </w:pPr>
      <w:r w:rsidRPr="00B0641A">
        <w:rPr>
          <w:rFonts w:eastAsia="Times New Roman" w:cs="Arial"/>
        </w:rPr>
        <w:t xml:space="preserve">Subp. 3. </w:t>
      </w:r>
      <w:r w:rsidR="00BB6ED6" w:rsidRPr="00B0641A">
        <w:rPr>
          <w:rFonts w:eastAsia="Times New Roman" w:cs="Arial"/>
          <w:b/>
        </w:rPr>
        <w:t>Deemed to be in compliance.</w:t>
      </w:r>
      <w:r w:rsidR="00BB6ED6" w:rsidRPr="00B0641A">
        <w:rPr>
          <w:rFonts w:eastAsia="Times New Roman" w:cs="Arial"/>
        </w:rPr>
        <w:t xml:space="preserve"> </w:t>
      </w:r>
      <w:r w:rsidR="008D2309" w:rsidRPr="00B0641A">
        <w:rPr>
          <w:rFonts w:eastAsia="Times New Roman" w:cs="Arial"/>
        </w:rPr>
        <w:t xml:space="preserve">If any silica sand processing and conveying equipment, silica sand storage systems, or </w:t>
      </w:r>
      <w:r w:rsidR="004855A5">
        <w:rPr>
          <w:rFonts w:eastAsia="Times New Roman" w:cs="Arial"/>
        </w:rPr>
        <w:t xml:space="preserve">equipment used for </w:t>
      </w:r>
      <w:r w:rsidR="008D2309" w:rsidRPr="00B0641A">
        <w:rPr>
          <w:rFonts w:eastAsia="Times New Roman" w:cs="Arial"/>
        </w:rPr>
        <w:t xml:space="preserve">silica sand transloading are enclosed in a building, and emissions from the building do not exceed any of the standards in </w:t>
      </w:r>
      <w:r w:rsidR="00285323" w:rsidRPr="00B0641A">
        <w:rPr>
          <w:rFonts w:eastAsia="Times New Roman" w:cs="Arial"/>
        </w:rPr>
        <w:t>part 7011.0220</w:t>
      </w:r>
      <w:r w:rsidR="00DD583A" w:rsidRPr="00B0641A">
        <w:rPr>
          <w:rFonts w:eastAsia="Times New Roman" w:cs="Arial"/>
        </w:rPr>
        <w:t xml:space="preserve"> </w:t>
      </w:r>
      <w:r w:rsidR="008D2309" w:rsidRPr="00B0641A">
        <w:rPr>
          <w:rFonts w:eastAsia="Times New Roman" w:cs="Arial"/>
        </w:rPr>
        <w:t xml:space="preserve">that apply to the </w:t>
      </w:r>
      <w:r w:rsidR="000156D8">
        <w:rPr>
          <w:rFonts w:eastAsia="Times New Roman" w:cs="Arial"/>
        </w:rPr>
        <w:t>emission unit</w:t>
      </w:r>
      <w:r w:rsidR="008D2309" w:rsidRPr="00B0641A">
        <w:rPr>
          <w:rFonts w:eastAsia="Times New Roman" w:cs="Arial"/>
        </w:rPr>
        <w:t xml:space="preserve">, then the </w:t>
      </w:r>
      <w:r w:rsidR="000156D8">
        <w:rPr>
          <w:rFonts w:eastAsia="Times New Roman" w:cs="Arial"/>
        </w:rPr>
        <w:t>emission unit</w:t>
      </w:r>
      <w:r w:rsidR="000156D8" w:rsidRPr="00B0641A">
        <w:rPr>
          <w:rFonts w:eastAsia="Times New Roman" w:cs="Arial"/>
        </w:rPr>
        <w:t xml:space="preserve"> </w:t>
      </w:r>
      <w:r w:rsidR="008D2309" w:rsidRPr="00B0641A">
        <w:rPr>
          <w:rFonts w:eastAsia="Times New Roman" w:cs="Arial"/>
        </w:rPr>
        <w:t>shall be deemed to be in compliance with such standards.</w:t>
      </w:r>
    </w:p>
    <w:p w:rsidR="008D2309" w:rsidRPr="00B0641A" w:rsidRDefault="00DA05B9" w:rsidP="008D2309">
      <w:pPr>
        <w:spacing w:before="100" w:beforeAutospacing="1" w:after="100" w:afterAutospacing="1"/>
        <w:ind w:firstLine="480"/>
        <w:rPr>
          <w:rFonts w:eastAsia="Times New Roman" w:cs="Arial"/>
        </w:rPr>
      </w:pPr>
      <w:r w:rsidRPr="00B0641A">
        <w:rPr>
          <w:rFonts w:eastAsia="Times New Roman" w:cs="Arial"/>
        </w:rPr>
        <w:t xml:space="preserve">Subp. </w:t>
      </w:r>
      <w:r w:rsidR="00C25357">
        <w:rPr>
          <w:rFonts w:eastAsia="Times New Roman" w:cs="Arial"/>
        </w:rPr>
        <w:t>4</w:t>
      </w:r>
      <w:r w:rsidRPr="00B0641A">
        <w:rPr>
          <w:rFonts w:eastAsia="Times New Roman" w:cs="Arial"/>
        </w:rPr>
        <w:t xml:space="preserve">. </w:t>
      </w:r>
      <w:r w:rsidR="001171E7" w:rsidRPr="001171E7">
        <w:rPr>
          <w:rFonts w:eastAsia="Times New Roman" w:cs="Arial"/>
          <w:b/>
        </w:rPr>
        <w:t>Alternative requirements</w:t>
      </w:r>
      <w:r w:rsidR="001171E7">
        <w:rPr>
          <w:rFonts w:eastAsia="Times New Roman" w:cs="Arial"/>
        </w:rPr>
        <w:t xml:space="preserve">. </w:t>
      </w:r>
      <w:r w:rsidR="008D2309" w:rsidRPr="00B0641A">
        <w:rPr>
          <w:rFonts w:eastAsia="Times New Roman" w:cs="Arial"/>
        </w:rPr>
        <w:t xml:space="preserve">As an alternative to meeting the requirements in </w:t>
      </w:r>
      <w:r w:rsidR="0025697E" w:rsidRPr="00B0641A">
        <w:rPr>
          <w:rFonts w:eastAsia="Times New Roman" w:cs="Arial"/>
        </w:rPr>
        <w:t>subpart 2</w:t>
      </w:r>
      <w:r w:rsidR="008D2309" w:rsidRPr="00B0641A">
        <w:rPr>
          <w:rFonts w:eastAsia="Times New Roman" w:cs="Arial"/>
        </w:rPr>
        <w:t xml:space="preserve">, an owner or operator of an affected facility may elect to comply with </w:t>
      </w:r>
      <w:r w:rsidR="005B008D">
        <w:rPr>
          <w:rFonts w:eastAsia="Times New Roman" w:cs="Arial"/>
        </w:rPr>
        <w:t xml:space="preserve">all of </w:t>
      </w:r>
      <w:r w:rsidR="008D2309" w:rsidRPr="00B0641A">
        <w:rPr>
          <w:rFonts w:eastAsia="Times New Roman" w:cs="Arial"/>
        </w:rPr>
        <w:t xml:space="preserve">the requirements in </w:t>
      </w:r>
      <w:r w:rsidR="0025697E" w:rsidRPr="00B0641A">
        <w:rPr>
          <w:rFonts w:eastAsia="Times New Roman" w:cs="Arial"/>
        </w:rPr>
        <w:t>item A</w:t>
      </w:r>
      <w:r w:rsidR="006F1B4D">
        <w:rPr>
          <w:rFonts w:eastAsia="Times New Roman" w:cs="Arial"/>
        </w:rPr>
        <w:t xml:space="preserve">, </w:t>
      </w:r>
      <w:r w:rsidR="005B008D">
        <w:rPr>
          <w:rFonts w:eastAsia="Times New Roman" w:cs="Arial"/>
        </w:rPr>
        <w:t xml:space="preserve">all of the requirements in item </w:t>
      </w:r>
      <w:r w:rsidR="006F1B4D">
        <w:rPr>
          <w:rFonts w:eastAsia="Times New Roman" w:cs="Arial"/>
        </w:rPr>
        <w:t xml:space="preserve">B, </w:t>
      </w:r>
      <w:r w:rsidR="0025697E" w:rsidRPr="00B0641A">
        <w:rPr>
          <w:rFonts w:eastAsia="Times New Roman" w:cs="Arial"/>
        </w:rPr>
        <w:t>or</w:t>
      </w:r>
      <w:r w:rsidR="005B008D">
        <w:rPr>
          <w:rFonts w:eastAsia="Times New Roman" w:cs="Arial"/>
        </w:rPr>
        <w:t xml:space="preserve"> all of the requirements in item</w:t>
      </w:r>
      <w:r w:rsidR="0025697E" w:rsidRPr="00B0641A">
        <w:rPr>
          <w:rFonts w:eastAsia="Times New Roman" w:cs="Arial"/>
        </w:rPr>
        <w:t xml:space="preserve"> </w:t>
      </w:r>
      <w:r w:rsidR="006F1B4D">
        <w:rPr>
          <w:rFonts w:eastAsia="Times New Roman" w:cs="Arial"/>
        </w:rPr>
        <w:t>C</w:t>
      </w:r>
      <w:r w:rsidR="00DD79D0">
        <w:rPr>
          <w:rFonts w:eastAsia="Times New Roman" w:cs="Arial"/>
        </w:rPr>
        <w:t>:</w:t>
      </w:r>
    </w:p>
    <w:p w:rsidR="008D2309" w:rsidRPr="00B0641A" w:rsidRDefault="00DA05B9" w:rsidP="001171E7">
      <w:pPr>
        <w:spacing w:before="100" w:beforeAutospacing="1" w:after="100" w:afterAutospacing="1"/>
        <w:ind w:firstLine="720"/>
        <w:rPr>
          <w:rFonts w:eastAsia="Times New Roman" w:cs="Arial"/>
        </w:rPr>
      </w:pPr>
      <w:r w:rsidRPr="00B0641A">
        <w:rPr>
          <w:rFonts w:eastAsia="Times New Roman" w:cs="Arial"/>
        </w:rPr>
        <w:t>A.</w:t>
      </w:r>
      <w:r w:rsidR="008D2309" w:rsidRPr="00B0641A">
        <w:rPr>
          <w:rFonts w:eastAsia="Times New Roman" w:cs="Arial"/>
        </w:rPr>
        <w:t xml:space="preserve"> Monitor visible emissions from each affected facility according to the requirements in </w:t>
      </w:r>
      <w:r w:rsidR="0025697E" w:rsidRPr="00B0641A">
        <w:rPr>
          <w:rFonts w:eastAsia="Times New Roman" w:cs="Arial"/>
        </w:rPr>
        <w:t>subitems (1) to (3)</w:t>
      </w:r>
      <w:r w:rsidR="008D2309" w:rsidRPr="00B0641A">
        <w:rPr>
          <w:rFonts w:eastAsia="Times New Roman" w:cs="Arial"/>
        </w:rPr>
        <w:t>.</w:t>
      </w:r>
    </w:p>
    <w:p w:rsidR="008D2309" w:rsidRPr="00B0641A" w:rsidRDefault="008D2309" w:rsidP="001171E7">
      <w:pPr>
        <w:spacing w:before="100" w:beforeAutospacing="1" w:after="100" w:afterAutospacing="1"/>
        <w:ind w:firstLine="1080"/>
        <w:rPr>
          <w:rFonts w:eastAsia="Times New Roman" w:cs="Arial"/>
        </w:rPr>
      </w:pPr>
      <w:r w:rsidRPr="00B0641A">
        <w:rPr>
          <w:rFonts w:eastAsia="Times New Roman" w:cs="Arial"/>
        </w:rPr>
        <w:t>(</w:t>
      </w:r>
      <w:r w:rsidR="00DA05B9" w:rsidRPr="00B0641A">
        <w:rPr>
          <w:rFonts w:eastAsia="Times New Roman" w:cs="Arial"/>
        </w:rPr>
        <w:t>1</w:t>
      </w:r>
      <w:r w:rsidRPr="00B0641A">
        <w:rPr>
          <w:rFonts w:eastAsia="Times New Roman" w:cs="Arial"/>
        </w:rPr>
        <w:t xml:space="preserve">) Conduct one daily 15-second observation each operating day for each </w:t>
      </w:r>
      <w:r w:rsidR="000524CD">
        <w:rPr>
          <w:rFonts w:eastAsia="Times New Roman" w:cs="Arial"/>
        </w:rPr>
        <w:t>emission unit</w:t>
      </w:r>
      <w:r w:rsidRPr="00B0641A">
        <w:rPr>
          <w:rFonts w:eastAsia="Times New Roman" w:cs="Arial"/>
        </w:rPr>
        <w:t xml:space="preserve"> when the silica sand  </w:t>
      </w:r>
      <w:r w:rsidR="00074BA1">
        <w:rPr>
          <w:rFonts w:eastAsia="Times New Roman" w:cs="Arial"/>
        </w:rPr>
        <w:t>facility</w:t>
      </w:r>
      <w:r w:rsidRPr="00B0641A">
        <w:rPr>
          <w:rFonts w:eastAsia="Times New Roman" w:cs="Arial"/>
        </w:rPr>
        <w:t xml:space="preserve"> is in operation. Each observation must be recorded as either visible emissions observed or no visible emissions observed. Each observer determining the presence of visible emissions must meet the training requirements specified in §2.3 of Method 22 of </w:t>
      </w:r>
      <w:r w:rsidR="00D614E7" w:rsidRPr="00B0641A">
        <w:rPr>
          <w:rFonts w:eastAsia="Times New Roman" w:cs="Arial"/>
        </w:rPr>
        <w:t>Appendix</w:t>
      </w:r>
      <w:r w:rsidRPr="00B0641A">
        <w:rPr>
          <w:rFonts w:eastAsia="Times New Roman" w:cs="Arial"/>
        </w:rPr>
        <w:t xml:space="preserve"> A-7 of </w:t>
      </w:r>
      <w:r w:rsidR="00497C53" w:rsidRPr="00B0641A">
        <w:rPr>
          <w:rFonts w:eastAsia="Times New Roman" w:cs="Arial"/>
        </w:rPr>
        <w:t>40 CFR Part 60</w:t>
      </w:r>
      <w:r w:rsidRPr="00B0641A">
        <w:rPr>
          <w:rFonts w:eastAsia="Times New Roman" w:cs="Arial"/>
        </w:rPr>
        <w:t xml:space="preserve">. If visible emissions are observed during any 15-second observation, the owner or operator must adjust the operation of the affected facility and demonstrate within 24 hours that no visible emissions are observed from the affected facility. If visible emissions are observed, a </w:t>
      </w:r>
      <w:r w:rsidR="008F26B0" w:rsidRPr="00B0641A">
        <w:rPr>
          <w:rFonts w:eastAsia="Times New Roman" w:cs="Arial"/>
        </w:rPr>
        <w:t xml:space="preserve">performance test </w:t>
      </w:r>
      <w:r w:rsidR="008F26B0">
        <w:rPr>
          <w:rFonts w:eastAsia="Times New Roman" w:cs="Arial"/>
        </w:rPr>
        <w:t xml:space="preserve">meeting the requirements of </w:t>
      </w:r>
      <w:r w:rsidR="008F26B0" w:rsidRPr="00B0641A">
        <w:rPr>
          <w:rFonts w:eastAsia="Times New Roman" w:cs="Arial"/>
        </w:rPr>
        <w:t>Method 9, of Appendix A-4 of 40 CFR Part 60</w:t>
      </w:r>
      <w:r w:rsidR="008F26B0">
        <w:rPr>
          <w:rFonts w:eastAsia="Times New Roman" w:cs="Arial"/>
        </w:rPr>
        <w:t xml:space="preserve"> </w:t>
      </w:r>
      <w:r w:rsidR="008F26B0" w:rsidRPr="00B0641A">
        <w:rPr>
          <w:rFonts w:eastAsia="Times New Roman" w:cs="Arial"/>
        </w:rPr>
        <w:t>must be conducted within 45 operating days</w:t>
      </w:r>
      <w:r w:rsidRPr="00B0641A">
        <w:rPr>
          <w:rFonts w:eastAsia="Times New Roman" w:cs="Arial"/>
        </w:rPr>
        <w:t>.</w:t>
      </w:r>
    </w:p>
    <w:p w:rsidR="008D2309" w:rsidRPr="00B0641A" w:rsidRDefault="008D2309" w:rsidP="001171E7">
      <w:pPr>
        <w:spacing w:before="100" w:beforeAutospacing="1" w:after="100" w:afterAutospacing="1"/>
        <w:ind w:firstLine="1080"/>
        <w:rPr>
          <w:rFonts w:eastAsia="Times New Roman" w:cs="Arial"/>
        </w:rPr>
      </w:pPr>
      <w:r w:rsidRPr="00B0641A">
        <w:rPr>
          <w:rFonts w:eastAsia="Times New Roman" w:cs="Arial"/>
        </w:rPr>
        <w:t>(</w:t>
      </w:r>
      <w:r w:rsidR="00DA05B9" w:rsidRPr="00B0641A">
        <w:rPr>
          <w:rFonts w:eastAsia="Times New Roman" w:cs="Arial"/>
        </w:rPr>
        <w:t>2</w:t>
      </w:r>
      <w:r w:rsidRPr="00B0641A">
        <w:rPr>
          <w:rFonts w:eastAsia="Times New Roman" w:cs="Arial"/>
        </w:rPr>
        <w:t>) Conduct monthly visual observations of all process and control equipment. If any deficiencies are observed, the necessary maintenance must be performed as expeditiously as possible.</w:t>
      </w:r>
    </w:p>
    <w:p w:rsidR="008D2309" w:rsidRPr="00B0641A" w:rsidRDefault="008D2309" w:rsidP="001171E7">
      <w:pPr>
        <w:spacing w:before="100" w:beforeAutospacing="1" w:after="100" w:afterAutospacing="1"/>
        <w:ind w:firstLine="1080"/>
        <w:rPr>
          <w:rFonts w:eastAsia="Times New Roman" w:cs="Arial"/>
        </w:rPr>
      </w:pPr>
      <w:r w:rsidRPr="00B0641A">
        <w:rPr>
          <w:rFonts w:eastAsia="Times New Roman" w:cs="Arial"/>
        </w:rPr>
        <w:t>(</w:t>
      </w:r>
      <w:r w:rsidR="00DA05B9" w:rsidRPr="00B0641A">
        <w:rPr>
          <w:rFonts w:eastAsia="Times New Roman" w:cs="Arial"/>
        </w:rPr>
        <w:t>3</w:t>
      </w:r>
      <w:r w:rsidRPr="00B0641A">
        <w:rPr>
          <w:rFonts w:eastAsia="Times New Roman" w:cs="Arial"/>
        </w:rPr>
        <w:t xml:space="preserve">) Conduct a performance test using Method 9 of </w:t>
      </w:r>
      <w:r w:rsidR="00D614E7" w:rsidRPr="00B0641A">
        <w:rPr>
          <w:rFonts w:eastAsia="Times New Roman" w:cs="Arial"/>
        </w:rPr>
        <w:t>Appendix</w:t>
      </w:r>
      <w:r w:rsidRPr="00B0641A">
        <w:rPr>
          <w:rFonts w:eastAsia="Times New Roman" w:cs="Arial"/>
        </w:rPr>
        <w:t xml:space="preserve"> A-4 of </w:t>
      </w:r>
      <w:r w:rsidR="002E61F2" w:rsidRPr="00B0641A">
        <w:rPr>
          <w:rFonts w:eastAsia="Times New Roman" w:cs="Arial"/>
        </w:rPr>
        <w:t>40 CFR Part 60</w:t>
      </w:r>
      <w:r w:rsidRPr="00B0641A">
        <w:rPr>
          <w:rFonts w:eastAsia="Times New Roman" w:cs="Arial"/>
        </w:rPr>
        <w:t xml:space="preserve"> at least once every 5 calendar years for each affected facility.</w:t>
      </w:r>
    </w:p>
    <w:p w:rsidR="008D2309" w:rsidRPr="00B0641A" w:rsidRDefault="00DA05B9" w:rsidP="001171E7">
      <w:pPr>
        <w:spacing w:before="100" w:beforeAutospacing="1" w:after="100" w:afterAutospacing="1"/>
        <w:ind w:firstLine="720"/>
        <w:rPr>
          <w:rFonts w:eastAsia="Times New Roman" w:cs="Arial"/>
        </w:rPr>
      </w:pPr>
      <w:r w:rsidRPr="00B0641A">
        <w:rPr>
          <w:rFonts w:eastAsia="Times New Roman" w:cs="Arial"/>
        </w:rPr>
        <w:t xml:space="preserve">B. </w:t>
      </w:r>
      <w:r w:rsidR="008D2309" w:rsidRPr="00B0641A">
        <w:rPr>
          <w:rFonts w:eastAsia="Times New Roman" w:cs="Arial"/>
        </w:rPr>
        <w:t xml:space="preserve">Prepare a written site-specific monitoring plan for a digital opacity compliance system for approval by the </w:t>
      </w:r>
      <w:r w:rsidR="0032105B" w:rsidRPr="00B0641A">
        <w:rPr>
          <w:rFonts w:eastAsia="Times New Roman" w:cs="Arial"/>
        </w:rPr>
        <w:t>commissioner</w:t>
      </w:r>
      <w:r w:rsidR="008D2309" w:rsidRPr="00B0641A">
        <w:rPr>
          <w:rFonts w:eastAsia="Times New Roman" w:cs="Arial"/>
        </w:rPr>
        <w:t xml:space="preserve">. The plan shall require observations of at least one digital image every 15 seconds for 10-minute periods every operating day. An approvable monitoring plan must include a demonstration that the occurrences of visible emissions are not in excess of 5 percent of the observation period. For reference purposes in preparing the monitoring plan, </w:t>
      </w:r>
      <w:r w:rsidR="008D2309" w:rsidRPr="00B0641A">
        <w:rPr>
          <w:rFonts w:eastAsia="Times New Roman" w:cs="Arial"/>
          <w:i/>
          <w:iCs/>
        </w:rPr>
        <w:t>see</w:t>
      </w:r>
      <w:r w:rsidR="008D2309" w:rsidRPr="00B0641A">
        <w:rPr>
          <w:rFonts w:eastAsia="Times New Roman" w:cs="Arial"/>
        </w:rPr>
        <w:t xml:space="preserve"> OAQPS “Determination of Visible Emission Opacity from Stationary Sources Using Computer-Based Photographic Analysis Systems.” This document is available from the U.S. Environmental Protection Agency (U.S. EPA); </w:t>
      </w:r>
      <w:r w:rsidR="008D2309" w:rsidRPr="00B0641A">
        <w:rPr>
          <w:rFonts w:eastAsia="Times New Roman" w:cs="Arial"/>
        </w:rPr>
        <w:lastRenderedPageBreak/>
        <w:t xml:space="preserve">Office of Air Quality and Planning Standards; Sector Policies and Programs Division; Measurement Group (D243-02), Research Triangle Park, NC 27711. The monitoring plan approved by the </w:t>
      </w:r>
      <w:r w:rsidR="0032105B" w:rsidRPr="00B0641A">
        <w:rPr>
          <w:rFonts w:eastAsia="Times New Roman" w:cs="Arial"/>
        </w:rPr>
        <w:t>commissioner</w:t>
      </w:r>
      <w:r w:rsidR="008D2309" w:rsidRPr="00B0641A">
        <w:rPr>
          <w:rFonts w:eastAsia="Times New Roman" w:cs="Arial"/>
        </w:rPr>
        <w:t xml:space="preserve"> shall be implemented by the owner or operator.</w:t>
      </w:r>
    </w:p>
    <w:p w:rsidR="008D2309" w:rsidRPr="00B0641A" w:rsidRDefault="00BD764D" w:rsidP="005B4C33">
      <w:pPr>
        <w:spacing w:before="100" w:beforeAutospacing="1" w:after="100" w:afterAutospacing="1"/>
        <w:ind w:firstLine="720"/>
        <w:rPr>
          <w:rFonts w:eastAsia="Times New Roman" w:cs="Arial"/>
        </w:rPr>
      </w:pPr>
      <w:r>
        <w:rPr>
          <w:rFonts w:eastAsia="Times New Roman" w:cs="Arial"/>
        </w:rPr>
        <w:t>C.</w:t>
      </w:r>
      <w:r w:rsidR="001171E7">
        <w:rPr>
          <w:rFonts w:eastAsia="Times New Roman" w:cs="Arial"/>
        </w:rPr>
        <w:t xml:space="preserve"> </w:t>
      </w:r>
      <w:r w:rsidR="00DD79D0">
        <w:rPr>
          <w:rFonts w:eastAsia="Times New Roman" w:cs="Arial"/>
        </w:rPr>
        <w:t>I</w:t>
      </w:r>
      <w:r w:rsidR="008D2309" w:rsidRPr="00B0641A">
        <w:rPr>
          <w:rFonts w:eastAsia="Times New Roman" w:cs="Arial"/>
        </w:rPr>
        <w:t xml:space="preserve">nstall, operate, and maintain a continuous opacity monitoring system (COMS). Each COMS used to comply with provisions of this subpart must be installed, calibrated, maintained, and continuously operated according to the requirements in </w:t>
      </w:r>
      <w:r w:rsidR="00BA4973">
        <w:rPr>
          <w:rFonts w:eastAsia="Times New Roman" w:cs="Arial"/>
        </w:rPr>
        <w:t>sub</w:t>
      </w:r>
      <w:r w:rsidR="001529CE" w:rsidRPr="00B0641A">
        <w:rPr>
          <w:rFonts w:eastAsia="Times New Roman" w:cs="Arial"/>
        </w:rPr>
        <w:t xml:space="preserve">items </w:t>
      </w:r>
      <w:r w:rsidR="00BA4973">
        <w:rPr>
          <w:rFonts w:eastAsia="Times New Roman" w:cs="Arial"/>
        </w:rPr>
        <w:t>1</w:t>
      </w:r>
      <w:r w:rsidR="001529CE" w:rsidRPr="00B0641A">
        <w:rPr>
          <w:rFonts w:eastAsia="Times New Roman" w:cs="Arial"/>
        </w:rPr>
        <w:t xml:space="preserve"> and </w:t>
      </w:r>
      <w:r w:rsidR="00BA4973">
        <w:rPr>
          <w:rFonts w:eastAsia="Times New Roman" w:cs="Arial"/>
        </w:rPr>
        <w:t>2</w:t>
      </w:r>
      <w:r w:rsidR="008D2309" w:rsidRPr="00B0641A">
        <w:rPr>
          <w:rFonts w:eastAsia="Times New Roman" w:cs="Arial"/>
        </w:rPr>
        <w:t>.</w:t>
      </w:r>
    </w:p>
    <w:p w:rsidR="008D2309" w:rsidRPr="00B0641A" w:rsidRDefault="00BA4973" w:rsidP="005B4C33">
      <w:pPr>
        <w:spacing w:before="100" w:beforeAutospacing="1" w:after="100" w:afterAutospacing="1"/>
        <w:ind w:left="360" w:firstLine="720"/>
        <w:rPr>
          <w:rFonts w:eastAsia="Times New Roman" w:cs="Arial"/>
        </w:rPr>
      </w:pPr>
      <w:r>
        <w:rPr>
          <w:rFonts w:eastAsia="Times New Roman" w:cs="Arial"/>
        </w:rPr>
        <w:t>(1)</w:t>
      </w:r>
      <w:r w:rsidR="00DD583A" w:rsidRPr="00B0641A">
        <w:rPr>
          <w:rFonts w:eastAsia="Times New Roman" w:cs="Arial"/>
        </w:rPr>
        <w:t>.</w:t>
      </w:r>
      <w:r w:rsidR="00DA05B9" w:rsidRPr="00B0641A">
        <w:rPr>
          <w:rFonts w:eastAsia="Times New Roman" w:cs="Arial"/>
        </w:rPr>
        <w:t xml:space="preserve"> </w:t>
      </w:r>
      <w:r w:rsidR="008D2309" w:rsidRPr="00B0641A">
        <w:rPr>
          <w:rFonts w:eastAsia="Times New Roman" w:cs="Arial"/>
        </w:rPr>
        <w:t xml:space="preserve">The COMS must meet Performance Specification 1 in 40 CFR </w:t>
      </w:r>
      <w:r w:rsidR="00DD79D0">
        <w:rPr>
          <w:rFonts w:eastAsia="Times New Roman" w:cs="Arial"/>
        </w:rPr>
        <w:t>P</w:t>
      </w:r>
      <w:r w:rsidR="008D2309" w:rsidRPr="00B0641A">
        <w:rPr>
          <w:rFonts w:eastAsia="Times New Roman" w:cs="Arial"/>
        </w:rPr>
        <w:t xml:space="preserve">art 60, </w:t>
      </w:r>
      <w:r w:rsidR="00D614E7" w:rsidRPr="00B0641A">
        <w:rPr>
          <w:rFonts w:eastAsia="Times New Roman" w:cs="Arial"/>
        </w:rPr>
        <w:t>Appendix</w:t>
      </w:r>
      <w:r w:rsidR="008D2309" w:rsidRPr="00B0641A">
        <w:rPr>
          <w:rFonts w:eastAsia="Times New Roman" w:cs="Arial"/>
        </w:rPr>
        <w:t xml:space="preserve"> B.</w:t>
      </w:r>
    </w:p>
    <w:p w:rsidR="008D2309" w:rsidRPr="00B0641A" w:rsidRDefault="00BA4973" w:rsidP="005B4C33">
      <w:pPr>
        <w:spacing w:before="100" w:beforeAutospacing="1" w:after="100" w:afterAutospacing="1"/>
        <w:ind w:left="360" w:firstLine="720"/>
        <w:rPr>
          <w:rFonts w:eastAsia="Times New Roman" w:cs="Arial"/>
        </w:rPr>
      </w:pPr>
      <w:r>
        <w:rPr>
          <w:rFonts w:eastAsia="Times New Roman" w:cs="Arial"/>
        </w:rPr>
        <w:t>(2)</w:t>
      </w:r>
      <w:r w:rsidR="00DA05B9" w:rsidRPr="00B0641A">
        <w:rPr>
          <w:rFonts w:eastAsia="Times New Roman" w:cs="Arial"/>
        </w:rPr>
        <w:t xml:space="preserve">. </w:t>
      </w:r>
      <w:r w:rsidR="008D2309" w:rsidRPr="00B0641A">
        <w:rPr>
          <w:rFonts w:eastAsia="Times New Roman" w:cs="Arial"/>
        </w:rPr>
        <w:t xml:space="preserve">The COMS must comply with the quality assurance requirements in </w:t>
      </w:r>
      <w:r>
        <w:rPr>
          <w:rFonts w:eastAsia="Times New Roman" w:cs="Arial"/>
        </w:rPr>
        <w:t>units</w:t>
      </w:r>
      <w:r w:rsidRPr="00B0641A">
        <w:rPr>
          <w:rFonts w:eastAsia="Times New Roman" w:cs="Arial"/>
        </w:rPr>
        <w:t xml:space="preserve"> </w:t>
      </w:r>
      <w:r w:rsidR="001529CE" w:rsidRPr="00B0641A">
        <w:rPr>
          <w:rFonts w:eastAsia="Times New Roman" w:cs="Arial"/>
        </w:rPr>
        <w:t>(</w:t>
      </w:r>
      <w:r>
        <w:rPr>
          <w:rFonts w:eastAsia="Times New Roman" w:cs="Arial"/>
        </w:rPr>
        <w:t>a</w:t>
      </w:r>
      <w:r w:rsidR="001529CE" w:rsidRPr="00B0641A">
        <w:rPr>
          <w:rFonts w:eastAsia="Times New Roman" w:cs="Arial"/>
        </w:rPr>
        <w:t>) to (</w:t>
      </w:r>
      <w:r>
        <w:rPr>
          <w:rFonts w:eastAsia="Times New Roman" w:cs="Arial"/>
        </w:rPr>
        <w:t>e</w:t>
      </w:r>
      <w:r w:rsidR="001529CE" w:rsidRPr="00B0641A">
        <w:rPr>
          <w:rFonts w:eastAsia="Times New Roman" w:cs="Arial"/>
        </w:rPr>
        <w:t>)</w:t>
      </w:r>
      <w:r w:rsidR="008D2309" w:rsidRPr="00B0641A">
        <w:rPr>
          <w:rFonts w:eastAsia="Times New Roman" w:cs="Arial"/>
        </w:rPr>
        <w:t>.</w:t>
      </w:r>
    </w:p>
    <w:p w:rsidR="008D2309" w:rsidRPr="00B0641A" w:rsidRDefault="008D2309" w:rsidP="005B4C33">
      <w:pPr>
        <w:spacing w:before="100" w:beforeAutospacing="1" w:after="100" w:afterAutospacing="1"/>
        <w:ind w:left="360" w:firstLine="1080"/>
        <w:rPr>
          <w:rFonts w:eastAsia="Times New Roman" w:cs="Arial"/>
        </w:rPr>
      </w:pPr>
      <w:r w:rsidRPr="00B0641A">
        <w:rPr>
          <w:rFonts w:eastAsia="Times New Roman" w:cs="Arial"/>
        </w:rPr>
        <w:t>(</w:t>
      </w:r>
      <w:r w:rsidR="00BD764D">
        <w:rPr>
          <w:rFonts w:eastAsia="Times New Roman" w:cs="Arial"/>
        </w:rPr>
        <w:t>a</w:t>
      </w:r>
      <w:r w:rsidRPr="00B0641A">
        <w:rPr>
          <w:rFonts w:eastAsia="Times New Roman" w:cs="Arial"/>
        </w:rPr>
        <w:t>) The owner or operator must automatically</w:t>
      </w:r>
      <w:r w:rsidR="00DD79D0">
        <w:rPr>
          <w:rFonts w:eastAsia="Times New Roman" w:cs="Arial"/>
        </w:rPr>
        <w:t>,</w:t>
      </w:r>
      <w:r w:rsidRPr="00B0641A">
        <w:rPr>
          <w:rFonts w:eastAsia="Times New Roman" w:cs="Arial"/>
        </w:rPr>
        <w:t xml:space="preserve"> intrinsic to the opacity monitor</w:t>
      </w:r>
      <w:r w:rsidR="00DD79D0">
        <w:rPr>
          <w:rFonts w:eastAsia="Times New Roman" w:cs="Arial"/>
        </w:rPr>
        <w:t>,</w:t>
      </w:r>
      <w:r w:rsidRPr="00B0641A">
        <w:rPr>
          <w:rFonts w:eastAsia="Times New Roman" w:cs="Arial"/>
        </w:rPr>
        <w:t xml:space="preserve"> check the zero and upscale span calibration drifts at least once daily. For particular COMS, the acceptable range of zero and upscale calibration materials is as defined in the applicable version of Performance Specification 1 in 40 CFR </w:t>
      </w:r>
      <w:r w:rsidR="00DD79D0">
        <w:rPr>
          <w:rFonts w:eastAsia="Times New Roman" w:cs="Arial"/>
        </w:rPr>
        <w:t>P</w:t>
      </w:r>
      <w:r w:rsidRPr="00B0641A">
        <w:rPr>
          <w:rFonts w:eastAsia="Times New Roman" w:cs="Arial"/>
        </w:rPr>
        <w:t xml:space="preserve">art 60, </w:t>
      </w:r>
      <w:r w:rsidR="00D614E7" w:rsidRPr="00B0641A">
        <w:rPr>
          <w:rFonts w:eastAsia="Times New Roman" w:cs="Arial"/>
        </w:rPr>
        <w:t>Appendix</w:t>
      </w:r>
      <w:r w:rsidRPr="00B0641A">
        <w:rPr>
          <w:rFonts w:eastAsia="Times New Roman" w:cs="Arial"/>
        </w:rPr>
        <w:t xml:space="preserve"> B.</w:t>
      </w:r>
    </w:p>
    <w:p w:rsidR="008D2309" w:rsidRPr="00B0641A" w:rsidRDefault="008D2309" w:rsidP="005B4C33">
      <w:pPr>
        <w:spacing w:before="100" w:beforeAutospacing="1" w:after="100" w:afterAutospacing="1"/>
        <w:ind w:left="360" w:firstLine="1080"/>
        <w:rPr>
          <w:rFonts w:eastAsia="Times New Roman" w:cs="Arial"/>
        </w:rPr>
      </w:pPr>
      <w:r w:rsidRPr="00B0641A">
        <w:rPr>
          <w:rFonts w:eastAsia="Times New Roman" w:cs="Arial"/>
        </w:rPr>
        <w:t>(</w:t>
      </w:r>
      <w:r w:rsidR="00BD764D">
        <w:rPr>
          <w:rFonts w:eastAsia="Times New Roman" w:cs="Arial"/>
        </w:rPr>
        <w:t>b</w:t>
      </w:r>
      <w:r w:rsidRPr="00B0641A">
        <w:rPr>
          <w:rFonts w:eastAsia="Times New Roman" w:cs="Arial"/>
        </w:rPr>
        <w:t>) The owner or operator must adjust the zero and span whenever the 24-hour zero drift or 24-hour span drift exceeds 4 percent opacity. The COMS must allow for the amount of excess zero and span drift measured at the 24-hour interval checks to be recorded and quantified. The optical surfaces exposed to the effluent gases must be cleaned prior to performing the zero and span drift adjustments, except for systems using automatic zero adjustments. For systems using automatic zero adjustments, the optical surfaces must be cleaned when the cumulative automatic zero compensation exceeds 4 percent opacity.</w:t>
      </w:r>
    </w:p>
    <w:p w:rsidR="008D2309" w:rsidRPr="00B0641A" w:rsidRDefault="008D2309" w:rsidP="005B4C33">
      <w:pPr>
        <w:spacing w:before="100" w:beforeAutospacing="1" w:after="100" w:afterAutospacing="1"/>
        <w:ind w:left="360" w:firstLine="1080"/>
        <w:rPr>
          <w:rFonts w:eastAsia="Times New Roman" w:cs="Arial"/>
        </w:rPr>
      </w:pPr>
      <w:r w:rsidRPr="00B0641A">
        <w:rPr>
          <w:rFonts w:eastAsia="Times New Roman" w:cs="Arial"/>
        </w:rPr>
        <w:t>(</w:t>
      </w:r>
      <w:r w:rsidR="00BD764D">
        <w:rPr>
          <w:rFonts w:eastAsia="Times New Roman" w:cs="Arial"/>
        </w:rPr>
        <w:t>c</w:t>
      </w:r>
      <w:r w:rsidRPr="00B0641A">
        <w:rPr>
          <w:rFonts w:eastAsia="Times New Roman" w:cs="Arial"/>
        </w:rPr>
        <w:t>) The owner or operator must apply a method for producing a simulated zero opacity condition and an upscale (span) opacity condition using a certified neutral density filter or other related technique to produce a known obscuration of the light beam. All procedures applied must provide a system check of the analyzer internal optical surfaces and all electronic circuitry including the lamp and photodetector assembly.</w:t>
      </w:r>
    </w:p>
    <w:p w:rsidR="008D2309" w:rsidRPr="00B0641A" w:rsidRDefault="008D2309" w:rsidP="005B4C33">
      <w:pPr>
        <w:spacing w:before="100" w:beforeAutospacing="1" w:after="100" w:afterAutospacing="1"/>
        <w:ind w:left="360" w:firstLine="1080"/>
        <w:rPr>
          <w:rFonts w:eastAsia="Times New Roman" w:cs="Arial"/>
        </w:rPr>
      </w:pPr>
      <w:r w:rsidRPr="00B0641A">
        <w:rPr>
          <w:rFonts w:eastAsia="Times New Roman" w:cs="Arial"/>
        </w:rPr>
        <w:t>(</w:t>
      </w:r>
      <w:r w:rsidR="00BD764D">
        <w:rPr>
          <w:rFonts w:eastAsia="Times New Roman" w:cs="Arial"/>
        </w:rPr>
        <w:t>d</w:t>
      </w:r>
      <w:r w:rsidRPr="00B0641A">
        <w:rPr>
          <w:rFonts w:eastAsia="Times New Roman" w:cs="Arial"/>
        </w:rPr>
        <w:t>) Except during periods of system breakdowns, repairs, calibration checks, and zero and span adjustments, the COMS must be in continuous operation and must complete a minimum of one cycle of sampling and analyzing for each successive 10-second period and one cycle of data recording for each successive 6-minute period.</w:t>
      </w:r>
    </w:p>
    <w:p w:rsidR="008D2309" w:rsidRPr="00B0641A" w:rsidRDefault="008D2309" w:rsidP="005B4C33">
      <w:pPr>
        <w:spacing w:before="100" w:beforeAutospacing="1" w:after="100" w:afterAutospacing="1"/>
        <w:ind w:left="360" w:firstLine="1080"/>
        <w:rPr>
          <w:rFonts w:eastAsia="Times New Roman" w:cs="Arial"/>
        </w:rPr>
      </w:pPr>
      <w:r w:rsidRPr="00B0641A">
        <w:rPr>
          <w:rFonts w:eastAsia="Times New Roman" w:cs="Arial"/>
        </w:rPr>
        <w:t>(</w:t>
      </w:r>
      <w:r w:rsidR="00BD764D">
        <w:rPr>
          <w:rFonts w:eastAsia="Times New Roman" w:cs="Arial"/>
        </w:rPr>
        <w:t>e</w:t>
      </w:r>
      <w:r w:rsidRPr="00B0641A">
        <w:rPr>
          <w:rFonts w:eastAsia="Times New Roman" w:cs="Arial"/>
        </w:rPr>
        <w:t>) The owner or operator must reduce all data from the COMS to 6-minute averages. Six-minute opacity averages must be calculated from 36 or more data points equally spaced over each 6-minute period. Data recorded during periods of system breakdowns, repairs, calibration checks, and zero and span adjustments must not be included in the data averages. An arithmetic or integrated average of all data may be used.</w:t>
      </w:r>
    </w:p>
    <w:p w:rsidR="008D2309" w:rsidRPr="00B0641A" w:rsidRDefault="0025351B" w:rsidP="008D2309">
      <w:pPr>
        <w:spacing w:before="200" w:after="100"/>
        <w:outlineLvl w:val="1"/>
        <w:rPr>
          <w:rFonts w:eastAsia="Times New Roman" w:cs="Arial"/>
          <w:b/>
          <w:bCs/>
        </w:rPr>
      </w:pPr>
      <w:bookmarkStart w:id="6" w:name="40:7.0.1.1.1.41.151.7"/>
      <w:bookmarkEnd w:id="6"/>
      <w:r w:rsidRPr="00B0641A">
        <w:rPr>
          <w:rFonts w:eastAsia="Times New Roman" w:cs="Arial"/>
          <w:b/>
          <w:bCs/>
        </w:rPr>
        <w:t>7011.0230</w:t>
      </w:r>
      <w:r w:rsidR="008D2309" w:rsidRPr="00B0641A">
        <w:rPr>
          <w:rFonts w:eastAsia="Times New Roman" w:cs="Arial"/>
          <w:b/>
          <w:bCs/>
        </w:rPr>
        <w:t xml:space="preserve"> </w:t>
      </w:r>
      <w:r w:rsidR="00DD583A" w:rsidRPr="00B0641A">
        <w:rPr>
          <w:rFonts w:eastAsia="Times New Roman" w:cs="Arial"/>
          <w:b/>
          <w:bCs/>
        </w:rPr>
        <w:t>CONTINUOUS MONITORING REQUIREMENTS</w:t>
      </w:r>
      <w:r w:rsidR="008D2309" w:rsidRPr="00B0641A">
        <w:rPr>
          <w:rFonts w:eastAsia="Times New Roman" w:cs="Arial"/>
          <w:b/>
          <w:bCs/>
        </w:rPr>
        <w:t>.</w:t>
      </w:r>
    </w:p>
    <w:p w:rsidR="008D2309" w:rsidRPr="00B0641A" w:rsidRDefault="003E3F2E" w:rsidP="008D2309">
      <w:pPr>
        <w:spacing w:before="100" w:beforeAutospacing="1" w:after="100" w:afterAutospacing="1"/>
        <w:ind w:firstLine="480"/>
        <w:rPr>
          <w:rFonts w:eastAsia="Times New Roman" w:cs="Arial"/>
        </w:rPr>
      </w:pPr>
      <w:r w:rsidRPr="00B0641A">
        <w:rPr>
          <w:rFonts w:eastAsia="Times New Roman" w:cs="Arial"/>
        </w:rPr>
        <w:t>Subp</w:t>
      </w:r>
      <w:r w:rsidR="00DD583A" w:rsidRPr="00B0641A">
        <w:rPr>
          <w:rFonts w:eastAsia="Times New Roman" w:cs="Arial"/>
        </w:rPr>
        <w:t>art</w:t>
      </w:r>
      <w:r w:rsidRPr="00B0641A">
        <w:rPr>
          <w:rFonts w:eastAsia="Times New Roman" w:cs="Arial"/>
        </w:rPr>
        <w:t xml:space="preserve"> 1.</w:t>
      </w:r>
      <w:r w:rsidR="008D2309" w:rsidRPr="00B0641A">
        <w:rPr>
          <w:rFonts w:eastAsia="Times New Roman" w:cs="Arial"/>
        </w:rPr>
        <w:t xml:space="preserve"> </w:t>
      </w:r>
      <w:r w:rsidR="000462C9" w:rsidRPr="000462C9">
        <w:rPr>
          <w:rFonts w:eastAsia="Times New Roman" w:cs="Arial"/>
          <w:b/>
        </w:rPr>
        <w:t>Monitoring requirements</w:t>
      </w:r>
      <w:r w:rsidR="000462C9">
        <w:rPr>
          <w:rFonts w:eastAsia="Times New Roman" w:cs="Arial"/>
        </w:rPr>
        <w:t>.</w:t>
      </w:r>
      <w:r w:rsidR="000462C9" w:rsidRPr="00B0641A">
        <w:rPr>
          <w:rFonts w:eastAsia="Times New Roman" w:cs="Arial"/>
        </w:rPr>
        <w:t xml:space="preserve"> </w:t>
      </w:r>
      <w:r w:rsidR="008D2309" w:rsidRPr="00B0641A">
        <w:rPr>
          <w:rFonts w:eastAsia="Times New Roman" w:cs="Arial"/>
        </w:rPr>
        <w:t xml:space="preserve">The owner or operator of each </w:t>
      </w:r>
      <w:r w:rsidR="00662C99">
        <w:rPr>
          <w:rFonts w:eastAsia="Times New Roman" w:cs="Arial"/>
        </w:rPr>
        <w:t>thermal dryer</w:t>
      </w:r>
      <w:r w:rsidR="008D2309" w:rsidRPr="00B0641A">
        <w:rPr>
          <w:rFonts w:eastAsia="Times New Roman" w:cs="Arial"/>
        </w:rPr>
        <w:t xml:space="preserve"> must meet the monitoring requirements specified in </w:t>
      </w:r>
      <w:r w:rsidR="00795F80" w:rsidRPr="00B0641A">
        <w:rPr>
          <w:rFonts w:eastAsia="Times New Roman" w:cs="Arial"/>
        </w:rPr>
        <w:t>items A and B</w:t>
      </w:r>
      <w:r w:rsidR="008D2309" w:rsidRPr="00B0641A">
        <w:rPr>
          <w:rFonts w:eastAsia="Times New Roman" w:cs="Arial"/>
        </w:rPr>
        <w:t>, as applicable to the affected facility.</w:t>
      </w:r>
    </w:p>
    <w:p w:rsidR="008D2309" w:rsidRPr="00B0641A" w:rsidRDefault="003E3F2E" w:rsidP="001171E7">
      <w:pPr>
        <w:spacing w:before="100" w:beforeAutospacing="1" w:after="100" w:afterAutospacing="1"/>
        <w:ind w:firstLine="720"/>
        <w:rPr>
          <w:rFonts w:eastAsia="Times New Roman" w:cs="Arial"/>
        </w:rPr>
      </w:pPr>
      <w:r w:rsidRPr="00B0641A">
        <w:rPr>
          <w:rFonts w:eastAsia="Times New Roman" w:cs="Arial"/>
        </w:rPr>
        <w:t xml:space="preserve">A. </w:t>
      </w:r>
      <w:r w:rsidR="008D2309" w:rsidRPr="00B0641A">
        <w:rPr>
          <w:rFonts w:eastAsia="Times New Roman" w:cs="Arial"/>
        </w:rPr>
        <w:t>The owner or operator shall install, calibrate, maintain, and continuously operate monitoring devices as follows:</w:t>
      </w:r>
    </w:p>
    <w:p w:rsidR="008D2309" w:rsidRPr="00B0641A" w:rsidRDefault="008D2309" w:rsidP="001171E7">
      <w:pPr>
        <w:spacing w:before="100" w:beforeAutospacing="1" w:after="100" w:afterAutospacing="1"/>
        <w:ind w:firstLine="1080"/>
        <w:rPr>
          <w:rFonts w:eastAsia="Times New Roman" w:cs="Arial"/>
        </w:rPr>
      </w:pPr>
      <w:r w:rsidRPr="00B0641A">
        <w:rPr>
          <w:rFonts w:eastAsia="Times New Roman" w:cs="Arial"/>
        </w:rPr>
        <w:lastRenderedPageBreak/>
        <w:t>(</w:t>
      </w:r>
      <w:r w:rsidR="003E3F2E" w:rsidRPr="00B0641A">
        <w:rPr>
          <w:rFonts w:eastAsia="Times New Roman" w:cs="Arial"/>
        </w:rPr>
        <w:t>1</w:t>
      </w:r>
      <w:r w:rsidRPr="00B0641A">
        <w:rPr>
          <w:rFonts w:eastAsia="Times New Roman" w:cs="Arial"/>
        </w:rPr>
        <w:t xml:space="preserve">) </w:t>
      </w:r>
      <w:r w:rsidR="005B4C33">
        <w:rPr>
          <w:rFonts w:eastAsia="Times New Roman" w:cs="Arial"/>
        </w:rPr>
        <w:t>For affected facilities that use fabric filter control equipment, a</w:t>
      </w:r>
      <w:r w:rsidRPr="00B0641A">
        <w:rPr>
          <w:rFonts w:eastAsia="Times New Roman" w:cs="Arial"/>
        </w:rPr>
        <w:t xml:space="preserve"> monitoring device for the </w:t>
      </w:r>
      <w:r w:rsidR="005B4C33" w:rsidRPr="00B0641A">
        <w:rPr>
          <w:rFonts w:eastAsia="Times New Roman" w:cs="Arial"/>
        </w:rPr>
        <w:t xml:space="preserve">continuous measurement of the pressure loss </w:t>
      </w:r>
      <w:r w:rsidR="005B4C33">
        <w:rPr>
          <w:rFonts w:eastAsia="Times New Roman" w:cs="Arial"/>
        </w:rPr>
        <w:t>across th</w:t>
      </w:r>
      <w:r w:rsidR="005B4C33" w:rsidRPr="00B0641A">
        <w:rPr>
          <w:rFonts w:eastAsia="Times New Roman" w:cs="Arial"/>
        </w:rPr>
        <w:t>e control equipment. The monitoring device is to be certified by the manufacturer to be accurate within ±</w:t>
      </w:r>
      <w:r w:rsidR="005B4C33">
        <w:rPr>
          <w:rFonts w:eastAsia="Times New Roman" w:cs="Arial"/>
        </w:rPr>
        <w:t>0.</w:t>
      </w:r>
      <w:r w:rsidR="005B4C33" w:rsidRPr="00B0641A">
        <w:rPr>
          <w:rFonts w:eastAsia="Times New Roman" w:cs="Arial"/>
        </w:rPr>
        <w:t>1 inch water gauge.</w:t>
      </w:r>
    </w:p>
    <w:p w:rsidR="008D2309" w:rsidRPr="00B0641A" w:rsidRDefault="008D2309" w:rsidP="001171E7">
      <w:pPr>
        <w:spacing w:before="100" w:beforeAutospacing="1" w:after="100" w:afterAutospacing="1"/>
        <w:ind w:firstLine="1080"/>
        <w:rPr>
          <w:rFonts w:eastAsia="Times New Roman" w:cs="Arial"/>
        </w:rPr>
      </w:pPr>
      <w:r w:rsidRPr="00B0641A">
        <w:rPr>
          <w:rFonts w:eastAsia="Times New Roman" w:cs="Arial"/>
        </w:rPr>
        <w:t>(</w:t>
      </w:r>
      <w:r w:rsidR="003E3F2E" w:rsidRPr="00B0641A">
        <w:rPr>
          <w:rFonts w:eastAsia="Times New Roman" w:cs="Arial"/>
        </w:rPr>
        <w:t>2</w:t>
      </w:r>
      <w:r w:rsidRPr="00B0641A">
        <w:rPr>
          <w:rFonts w:eastAsia="Times New Roman" w:cs="Arial"/>
        </w:rPr>
        <w:t>) For affected facilities that use wet scrubber emission control equipment:</w:t>
      </w:r>
    </w:p>
    <w:p w:rsidR="008D2309" w:rsidRPr="00B0641A" w:rsidRDefault="008D2309" w:rsidP="000462C9">
      <w:pPr>
        <w:spacing w:before="100" w:beforeAutospacing="1" w:after="100" w:afterAutospacing="1"/>
        <w:ind w:firstLine="1440"/>
        <w:rPr>
          <w:rFonts w:eastAsia="Times New Roman" w:cs="Arial"/>
        </w:rPr>
      </w:pPr>
      <w:r w:rsidRPr="00B0641A">
        <w:rPr>
          <w:rFonts w:eastAsia="Times New Roman" w:cs="Arial"/>
        </w:rPr>
        <w:t>(</w:t>
      </w:r>
      <w:r w:rsidR="003E3F2E" w:rsidRPr="00B0641A">
        <w:rPr>
          <w:rFonts w:eastAsia="Times New Roman" w:cs="Arial"/>
        </w:rPr>
        <w:t>a</w:t>
      </w:r>
      <w:r w:rsidRPr="00B0641A">
        <w:rPr>
          <w:rFonts w:eastAsia="Times New Roman" w:cs="Arial"/>
        </w:rPr>
        <w:t>) A monitoring device for the continuous measurement of the pressure loss through the venturi constriction of the control equipment. The monitoring device is to be certified by the manufacturer to be accurate within ±1 inch water gauge.</w:t>
      </w:r>
    </w:p>
    <w:p w:rsidR="008D2309" w:rsidRPr="00B0641A" w:rsidRDefault="008D2309" w:rsidP="000462C9">
      <w:pPr>
        <w:spacing w:before="100" w:beforeAutospacing="1" w:after="100" w:afterAutospacing="1"/>
        <w:ind w:firstLine="1440"/>
        <w:rPr>
          <w:rFonts w:eastAsia="Times New Roman" w:cs="Arial"/>
        </w:rPr>
      </w:pPr>
      <w:r w:rsidRPr="00B0641A">
        <w:rPr>
          <w:rFonts w:eastAsia="Times New Roman" w:cs="Arial"/>
        </w:rPr>
        <w:t>(</w:t>
      </w:r>
      <w:r w:rsidR="003E3F2E" w:rsidRPr="00B0641A">
        <w:rPr>
          <w:rFonts w:eastAsia="Times New Roman" w:cs="Arial"/>
        </w:rPr>
        <w:t>b</w:t>
      </w:r>
      <w:r w:rsidRPr="00B0641A">
        <w:rPr>
          <w:rFonts w:eastAsia="Times New Roman" w:cs="Arial"/>
        </w:rPr>
        <w:t xml:space="preserve">) A monitoring device for the continuous measurement of the water supply pressure to the control equipment. The monitoring device is to be certified by the manufacturer to be accurate within ±5 percent of design water supply pressure. The pressure sensor or tap must be located close to the water discharge point. The </w:t>
      </w:r>
      <w:r w:rsidR="0032105B" w:rsidRPr="00B0641A">
        <w:rPr>
          <w:rFonts w:eastAsia="Times New Roman" w:cs="Arial"/>
        </w:rPr>
        <w:t>commissioner</w:t>
      </w:r>
      <w:r w:rsidRPr="00B0641A">
        <w:rPr>
          <w:rFonts w:eastAsia="Times New Roman" w:cs="Arial"/>
        </w:rPr>
        <w:t xml:space="preserve"> shall have discretion to grant requests for approval of alternative monitoring locations.</w:t>
      </w:r>
    </w:p>
    <w:p w:rsidR="008D2309" w:rsidRPr="00B0641A" w:rsidRDefault="003E3F2E" w:rsidP="001171E7">
      <w:pPr>
        <w:spacing w:before="100" w:beforeAutospacing="1" w:after="100" w:afterAutospacing="1"/>
        <w:ind w:firstLine="720"/>
        <w:rPr>
          <w:rFonts w:eastAsia="Times New Roman" w:cs="Arial"/>
        </w:rPr>
      </w:pPr>
      <w:r w:rsidRPr="00B0641A">
        <w:rPr>
          <w:rFonts w:eastAsia="Times New Roman" w:cs="Arial"/>
        </w:rPr>
        <w:t xml:space="preserve">B. </w:t>
      </w:r>
      <w:r w:rsidR="008D2309" w:rsidRPr="00B0641A">
        <w:rPr>
          <w:rFonts w:eastAsia="Times New Roman" w:cs="Arial"/>
        </w:rPr>
        <w:t xml:space="preserve">All monitoring devices under </w:t>
      </w:r>
      <w:r w:rsidR="00795F80" w:rsidRPr="00B0641A">
        <w:rPr>
          <w:rFonts w:eastAsia="Times New Roman" w:cs="Arial"/>
        </w:rPr>
        <w:t>subpart 1</w:t>
      </w:r>
      <w:r w:rsidR="008D2309" w:rsidRPr="00B0641A">
        <w:rPr>
          <w:rFonts w:eastAsia="Times New Roman" w:cs="Arial"/>
        </w:rPr>
        <w:t xml:space="preserve"> are to be recalibrated annually in accordance with procedures under §60.13(b).</w:t>
      </w:r>
    </w:p>
    <w:p w:rsidR="008D2309" w:rsidRPr="00B0641A" w:rsidRDefault="003E3F2E" w:rsidP="008D2309">
      <w:pPr>
        <w:spacing w:before="100" w:beforeAutospacing="1" w:after="100" w:afterAutospacing="1"/>
        <w:ind w:firstLine="480"/>
        <w:rPr>
          <w:rFonts w:eastAsia="Times New Roman" w:cs="Arial"/>
        </w:rPr>
      </w:pPr>
      <w:r w:rsidRPr="00B0641A">
        <w:rPr>
          <w:rFonts w:eastAsia="Times New Roman" w:cs="Arial"/>
        </w:rPr>
        <w:t xml:space="preserve">Subp. 2. </w:t>
      </w:r>
      <w:r w:rsidR="0054436C">
        <w:rPr>
          <w:rFonts w:eastAsia="Times New Roman" w:cs="Arial"/>
          <w:b/>
        </w:rPr>
        <w:t xml:space="preserve">Operating mechanical vents. </w:t>
      </w:r>
      <w:r w:rsidR="008D2309" w:rsidRPr="00B0641A">
        <w:rPr>
          <w:rFonts w:eastAsia="Times New Roman" w:cs="Arial"/>
        </w:rPr>
        <w:t xml:space="preserve">The owner or operator of each </w:t>
      </w:r>
      <w:r w:rsidR="00A71224">
        <w:rPr>
          <w:rFonts w:eastAsia="Times New Roman" w:cs="Arial"/>
        </w:rPr>
        <w:t>emission unit</w:t>
      </w:r>
      <w:r w:rsidR="008D2309" w:rsidRPr="00B0641A">
        <w:rPr>
          <w:rFonts w:eastAsia="Times New Roman" w:cs="Arial"/>
        </w:rPr>
        <w:t xml:space="preserve"> that has one or more mechanical vents must install, calibrate, maintain, and continuously operate the monitoring devices specified in </w:t>
      </w:r>
      <w:r w:rsidR="00795F80" w:rsidRPr="00B0641A">
        <w:rPr>
          <w:rFonts w:eastAsia="Times New Roman" w:cs="Arial"/>
        </w:rPr>
        <w:t xml:space="preserve">items A to </w:t>
      </w:r>
      <w:r w:rsidR="00161705">
        <w:rPr>
          <w:rFonts w:eastAsia="Times New Roman" w:cs="Arial"/>
        </w:rPr>
        <w:t>B</w:t>
      </w:r>
      <w:r w:rsidR="008D2309" w:rsidRPr="00B0641A">
        <w:rPr>
          <w:rFonts w:eastAsia="Times New Roman" w:cs="Arial"/>
        </w:rPr>
        <w:t>, as applicable to the mechanical vent and any control device installed on the vent.</w:t>
      </w:r>
    </w:p>
    <w:p w:rsidR="008D2309" w:rsidRPr="00B0641A" w:rsidRDefault="000D7279" w:rsidP="001171E7">
      <w:pPr>
        <w:spacing w:before="100" w:beforeAutospacing="1" w:after="100" w:afterAutospacing="1"/>
        <w:ind w:firstLine="720"/>
        <w:rPr>
          <w:rFonts w:eastAsia="Times New Roman" w:cs="Arial"/>
        </w:rPr>
      </w:pPr>
      <w:r w:rsidRPr="00B0641A">
        <w:rPr>
          <w:rFonts w:eastAsia="Times New Roman" w:cs="Arial"/>
        </w:rPr>
        <w:t xml:space="preserve">A. </w:t>
      </w:r>
      <w:r w:rsidR="008D2309" w:rsidRPr="00B0641A">
        <w:rPr>
          <w:rFonts w:eastAsia="Times New Roman" w:cs="Arial"/>
        </w:rPr>
        <w:t xml:space="preserve">For mechanical vents with fabric filters with design controlled PM emissions rates of </w:t>
      </w:r>
      <w:r w:rsidR="00854DAD">
        <w:rPr>
          <w:rFonts w:eastAsia="Times New Roman" w:cs="Arial"/>
        </w:rPr>
        <w:t>&lt;placeholder&gt;</w:t>
      </w:r>
      <w:r w:rsidR="00854DAD" w:rsidRPr="00B0641A">
        <w:rPr>
          <w:rFonts w:eastAsia="Times New Roman" w:cs="Arial"/>
        </w:rPr>
        <w:t xml:space="preserve"> </w:t>
      </w:r>
      <w:r w:rsidR="00D00285">
        <w:rPr>
          <w:rFonts w:eastAsia="Times New Roman" w:cs="Arial"/>
        </w:rPr>
        <w:t>p</w:t>
      </w:r>
      <w:r w:rsidR="008D2309" w:rsidRPr="00B0641A">
        <w:rPr>
          <w:rFonts w:eastAsia="Times New Roman" w:cs="Arial"/>
        </w:rPr>
        <w:t xml:space="preserve">er year or more, a bag leak detection system according to the requirements </w:t>
      </w:r>
      <w:r w:rsidR="009C16A3" w:rsidRPr="00B0641A">
        <w:rPr>
          <w:rFonts w:eastAsia="Times New Roman" w:cs="Arial"/>
        </w:rPr>
        <w:t>subpart</w:t>
      </w:r>
      <w:r w:rsidR="00795F80" w:rsidRPr="00B0641A">
        <w:rPr>
          <w:rFonts w:eastAsia="Times New Roman" w:cs="Arial"/>
        </w:rPr>
        <w:t xml:space="preserve"> 3</w:t>
      </w:r>
      <w:r w:rsidR="008D2309" w:rsidRPr="00B0641A">
        <w:rPr>
          <w:rFonts w:eastAsia="Times New Roman" w:cs="Arial"/>
        </w:rPr>
        <w:t>.</w:t>
      </w:r>
    </w:p>
    <w:p w:rsidR="008D2309" w:rsidRPr="00B0641A" w:rsidRDefault="000D7279" w:rsidP="001171E7">
      <w:pPr>
        <w:spacing w:before="100" w:beforeAutospacing="1" w:after="100" w:afterAutospacing="1"/>
        <w:ind w:firstLine="720"/>
        <w:rPr>
          <w:rFonts w:eastAsia="Times New Roman" w:cs="Arial"/>
        </w:rPr>
      </w:pPr>
      <w:r w:rsidRPr="00B0641A">
        <w:rPr>
          <w:rFonts w:eastAsia="Times New Roman" w:cs="Arial"/>
        </w:rPr>
        <w:t xml:space="preserve">B. </w:t>
      </w:r>
      <w:r w:rsidR="008D2309" w:rsidRPr="00B0641A">
        <w:rPr>
          <w:rFonts w:eastAsia="Times New Roman" w:cs="Arial"/>
        </w:rPr>
        <w:t xml:space="preserve">For mechanical vents with wet scrubbers, monitoring devices according to the requirements in </w:t>
      </w:r>
      <w:r w:rsidR="00795F80" w:rsidRPr="00B0641A">
        <w:rPr>
          <w:rFonts w:eastAsia="Times New Roman" w:cs="Arial"/>
        </w:rPr>
        <w:t>subitems (1) to (</w:t>
      </w:r>
      <w:r w:rsidR="00273174">
        <w:rPr>
          <w:rFonts w:eastAsia="Times New Roman" w:cs="Arial"/>
        </w:rPr>
        <w:t>3</w:t>
      </w:r>
      <w:r w:rsidR="00795F80" w:rsidRPr="00B0641A">
        <w:rPr>
          <w:rFonts w:eastAsia="Times New Roman" w:cs="Arial"/>
        </w:rPr>
        <w:t>)</w:t>
      </w:r>
      <w:r w:rsidR="008D2309" w:rsidRPr="00B0641A">
        <w:rPr>
          <w:rFonts w:eastAsia="Times New Roman" w:cs="Arial"/>
        </w:rPr>
        <w:t>.</w:t>
      </w:r>
    </w:p>
    <w:p w:rsidR="008D2309" w:rsidRPr="00B0641A" w:rsidRDefault="008D2309" w:rsidP="001171E7">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1</w:t>
      </w:r>
      <w:r w:rsidRPr="00B0641A">
        <w:rPr>
          <w:rFonts w:eastAsia="Times New Roman" w:cs="Arial"/>
        </w:rPr>
        <w:t>) A monitoring device for the continuous measurement of the pressure loss through the venturi constriction of the control equipment. The monitoring device is to be certified by the manufacturer to be accurate within ±</w:t>
      </w:r>
      <w:r w:rsidR="005B4C33">
        <w:rPr>
          <w:rFonts w:eastAsia="Times New Roman" w:cs="Arial"/>
        </w:rPr>
        <w:t>0.</w:t>
      </w:r>
      <w:r w:rsidRPr="00B0641A">
        <w:rPr>
          <w:rFonts w:eastAsia="Times New Roman" w:cs="Arial"/>
        </w:rPr>
        <w:t>1 inch water gauge.</w:t>
      </w:r>
    </w:p>
    <w:p w:rsidR="008D2309" w:rsidRPr="00B0641A" w:rsidRDefault="008D2309" w:rsidP="001171E7">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2</w:t>
      </w:r>
      <w:r w:rsidRPr="00B0641A">
        <w:rPr>
          <w:rFonts w:eastAsia="Times New Roman" w:cs="Arial"/>
        </w:rPr>
        <w:t>) A monitoring device for the continuous measurement of the water supply flow rate to the control equipment. The monitoring device is to be certified by the manufacturer to be accurate within ±5 percent of design water supply flow rate.</w:t>
      </w:r>
    </w:p>
    <w:p w:rsidR="008D2309" w:rsidRPr="00B0641A" w:rsidRDefault="008D2309" w:rsidP="001171E7">
      <w:pPr>
        <w:spacing w:before="100" w:beforeAutospacing="1" w:after="100" w:afterAutospacing="1"/>
        <w:ind w:firstLine="1080"/>
        <w:rPr>
          <w:rFonts w:eastAsia="Times New Roman" w:cs="Arial"/>
        </w:rPr>
      </w:pPr>
      <w:r w:rsidRPr="00B0641A">
        <w:rPr>
          <w:rFonts w:eastAsia="Times New Roman" w:cs="Arial"/>
        </w:rPr>
        <w:t>(</w:t>
      </w:r>
      <w:r w:rsidR="00273174">
        <w:rPr>
          <w:rFonts w:eastAsia="Times New Roman" w:cs="Arial"/>
        </w:rPr>
        <w:t>3</w:t>
      </w:r>
      <w:r w:rsidRPr="00B0641A">
        <w:rPr>
          <w:rFonts w:eastAsia="Times New Roman" w:cs="Arial"/>
        </w:rPr>
        <w:t>) An average value for each monitoring parameter must be determined during each performance test. Each monitoring parameter must then be maintained within 10 percent of the value established during the most recent performance test on an operating day average basis.</w:t>
      </w:r>
    </w:p>
    <w:p w:rsidR="008D2309" w:rsidRPr="00B0641A" w:rsidRDefault="000D7279" w:rsidP="008D2309">
      <w:pPr>
        <w:spacing w:before="100" w:beforeAutospacing="1" w:after="100" w:afterAutospacing="1"/>
        <w:ind w:firstLine="480"/>
        <w:rPr>
          <w:rFonts w:eastAsia="Times New Roman" w:cs="Arial"/>
        </w:rPr>
      </w:pPr>
      <w:r w:rsidRPr="00B0641A">
        <w:rPr>
          <w:rFonts w:eastAsia="Times New Roman" w:cs="Arial"/>
        </w:rPr>
        <w:t xml:space="preserve">Subp. 3. </w:t>
      </w:r>
      <w:r w:rsidR="0054436C">
        <w:rPr>
          <w:rFonts w:eastAsia="Times New Roman" w:cs="Arial"/>
          <w:b/>
        </w:rPr>
        <w:t xml:space="preserve">Operating bag leak detection systems. </w:t>
      </w:r>
      <w:r w:rsidR="008D2309" w:rsidRPr="00B0641A">
        <w:rPr>
          <w:rFonts w:eastAsia="Times New Roman" w:cs="Arial"/>
        </w:rPr>
        <w:t xml:space="preserve">Each bag leak detection system used to comply with provisions of this subpart must be installed, calibrated, maintained, and continuously operated according to the requirements in </w:t>
      </w:r>
      <w:r w:rsidR="00795F80" w:rsidRPr="00B0641A">
        <w:rPr>
          <w:rFonts w:eastAsia="Times New Roman" w:cs="Arial"/>
        </w:rPr>
        <w:t>items A to C</w:t>
      </w:r>
      <w:r w:rsidR="008D2309" w:rsidRPr="00B0641A">
        <w:rPr>
          <w:rFonts w:eastAsia="Times New Roman" w:cs="Arial"/>
        </w:rPr>
        <w:t>.</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A. </w:t>
      </w:r>
      <w:r w:rsidR="008D2309" w:rsidRPr="00B0641A">
        <w:rPr>
          <w:rFonts w:eastAsia="Times New Roman" w:cs="Arial"/>
        </w:rPr>
        <w:t xml:space="preserve">The bag leak detection system must meet the specifications and requirements in </w:t>
      </w:r>
      <w:r w:rsidR="00795F80" w:rsidRPr="00B0641A">
        <w:rPr>
          <w:rFonts w:eastAsia="Times New Roman" w:cs="Arial"/>
        </w:rPr>
        <w:t>subitems (1) to (8)</w:t>
      </w:r>
      <w:r w:rsidR="008D2309" w:rsidRPr="00B0641A">
        <w:rPr>
          <w:rFonts w:eastAsia="Times New Roman" w:cs="Arial"/>
        </w:rPr>
        <w:t>.</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1</w:t>
      </w:r>
      <w:r w:rsidRPr="00B0641A">
        <w:rPr>
          <w:rFonts w:eastAsia="Times New Roman" w:cs="Arial"/>
        </w:rPr>
        <w:t xml:space="preserve">) The bag leak detection system must be certified by the manufacturer to be capable of detecting PM emissions at concentrations </w:t>
      </w:r>
      <w:r w:rsidR="0018323B">
        <w:rPr>
          <w:rFonts w:eastAsia="Times New Roman" w:cs="Arial"/>
        </w:rPr>
        <w:t xml:space="preserve">of </w:t>
      </w:r>
      <w:r w:rsidRPr="00B0641A">
        <w:rPr>
          <w:rFonts w:eastAsia="Times New Roman" w:cs="Arial"/>
        </w:rPr>
        <w:t>0.000</w:t>
      </w:r>
      <w:r w:rsidR="0055145C">
        <w:rPr>
          <w:rFonts w:eastAsia="Times New Roman" w:cs="Arial"/>
        </w:rPr>
        <w:t>44</w:t>
      </w:r>
      <w:r w:rsidR="00570D43">
        <w:rPr>
          <w:rFonts w:eastAsia="Times New Roman" w:cs="Arial"/>
        </w:rPr>
        <w:t xml:space="preserve"> </w:t>
      </w:r>
      <w:r w:rsidRPr="00B0641A">
        <w:rPr>
          <w:rFonts w:eastAsia="Times New Roman" w:cs="Arial"/>
        </w:rPr>
        <w:t xml:space="preserve">grains per </w:t>
      </w:r>
      <w:r w:rsidR="00161705">
        <w:rPr>
          <w:rFonts w:eastAsia="Times New Roman" w:cs="Arial"/>
        </w:rPr>
        <w:t xml:space="preserve">dry </w:t>
      </w:r>
      <w:r w:rsidR="00570D43">
        <w:rPr>
          <w:rFonts w:eastAsia="Times New Roman" w:cs="Arial"/>
        </w:rPr>
        <w:t>standard</w:t>
      </w:r>
      <w:r w:rsidRPr="00B0641A">
        <w:rPr>
          <w:rFonts w:eastAsia="Times New Roman" w:cs="Arial"/>
        </w:rPr>
        <w:t xml:space="preserve"> cubic foot or less.</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lastRenderedPageBreak/>
        <w:t>(</w:t>
      </w:r>
      <w:r w:rsidR="000D7279" w:rsidRPr="00B0641A">
        <w:rPr>
          <w:rFonts w:eastAsia="Times New Roman" w:cs="Arial"/>
        </w:rPr>
        <w:t>2</w:t>
      </w:r>
      <w:r w:rsidRPr="00B0641A">
        <w:rPr>
          <w:rFonts w:eastAsia="Times New Roman" w:cs="Arial"/>
        </w:rPr>
        <w:t>) The bag leak detection system sensor must provide output of relative PM loadings. The owner or operator shall continuously record the output from the bag leak detection system using electronic or other means</w:t>
      </w:r>
      <w:r w:rsidR="0022061B">
        <w:rPr>
          <w:rFonts w:eastAsia="Times New Roman" w:cs="Arial"/>
        </w:rPr>
        <w:t xml:space="preserve">, such as a </w:t>
      </w:r>
      <w:r w:rsidRPr="00B0641A">
        <w:rPr>
          <w:rFonts w:eastAsia="Times New Roman" w:cs="Arial"/>
        </w:rPr>
        <w:t>strip chart recorder or a data logger.</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3</w:t>
      </w:r>
      <w:r w:rsidRPr="00B0641A">
        <w:rPr>
          <w:rFonts w:eastAsia="Times New Roman" w:cs="Arial"/>
        </w:rPr>
        <w:t xml:space="preserve">) The bag leak detection system must be equipped with an alarm system that will sound when the system detects an increase in relative particulate loading over the alarm set point established according to </w:t>
      </w:r>
      <w:r w:rsidR="00795F80" w:rsidRPr="00B0641A">
        <w:rPr>
          <w:rFonts w:eastAsia="Times New Roman" w:cs="Arial"/>
        </w:rPr>
        <w:t>subitem (4)</w:t>
      </w:r>
      <w:r w:rsidRPr="00B0641A">
        <w:rPr>
          <w:rFonts w:eastAsia="Times New Roman" w:cs="Arial"/>
        </w:rPr>
        <w:t xml:space="preserve">, and the alarm must be located such that it can be heard by the appropriate </w:t>
      </w:r>
      <w:r w:rsidR="00074BA1">
        <w:rPr>
          <w:rFonts w:eastAsia="Times New Roman" w:cs="Arial"/>
        </w:rPr>
        <w:t>facility</w:t>
      </w:r>
      <w:r w:rsidRPr="00B0641A">
        <w:rPr>
          <w:rFonts w:eastAsia="Times New Roman" w:cs="Arial"/>
        </w:rPr>
        <w:t xml:space="preserve"> personnel.</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4</w:t>
      </w:r>
      <w:r w:rsidRPr="00B0641A">
        <w:rPr>
          <w:rFonts w:eastAsia="Times New Roman" w:cs="Arial"/>
        </w:rPr>
        <w:t>) In the initial adjustment of the bag leak detection system, the owner or operator must establish, at a minimum, the baseline output by adjusting the sensitivity range and the averaging period of the device, the alarm set points, and the alarm delay time.</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5</w:t>
      </w:r>
      <w:r w:rsidRPr="00B0641A">
        <w:rPr>
          <w:rFonts w:eastAsia="Times New Roman" w:cs="Arial"/>
        </w:rPr>
        <w:t xml:space="preserve">) Following initial adjustment, the owner or operator must not adjust the averaging period, alarm set point, or alarm delay time without approval from the </w:t>
      </w:r>
      <w:r w:rsidR="0032105B" w:rsidRPr="00B0641A">
        <w:rPr>
          <w:rFonts w:eastAsia="Times New Roman" w:cs="Arial"/>
        </w:rPr>
        <w:t>commissioner</w:t>
      </w:r>
      <w:r w:rsidRPr="00B0641A">
        <w:rPr>
          <w:rFonts w:eastAsia="Times New Roman" w:cs="Arial"/>
        </w:rPr>
        <w:t xml:space="preserve"> except as provided in </w:t>
      </w:r>
      <w:r w:rsidR="00795F80" w:rsidRPr="00B0641A">
        <w:rPr>
          <w:rFonts w:eastAsia="Times New Roman" w:cs="Arial"/>
        </w:rPr>
        <w:t>subitem (6)</w:t>
      </w:r>
      <w:r w:rsidRPr="00B0641A">
        <w:rPr>
          <w:rFonts w:eastAsia="Times New Roman" w:cs="Arial"/>
        </w:rPr>
        <w:t>.</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6</w:t>
      </w:r>
      <w:r w:rsidRPr="00B0641A">
        <w:rPr>
          <w:rFonts w:eastAsia="Times New Roman" w:cs="Arial"/>
        </w:rPr>
        <w:t xml:space="preserve">) Once per quarter, the owner or operator may adjust the sensitivity of the bag leak detection system to account for seasonal effects, including temperature and humidity, according to the procedures identified in the site-specific monitoring plan required by </w:t>
      </w:r>
      <w:r w:rsidR="00795F80" w:rsidRPr="00B0641A">
        <w:rPr>
          <w:rFonts w:eastAsia="Times New Roman" w:cs="Arial"/>
        </w:rPr>
        <w:t>item B</w:t>
      </w:r>
      <w:r w:rsidRPr="00B0641A">
        <w:rPr>
          <w:rFonts w:eastAsia="Times New Roman" w:cs="Arial"/>
        </w:rPr>
        <w:t>.</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7</w:t>
      </w:r>
      <w:r w:rsidRPr="00B0641A">
        <w:rPr>
          <w:rFonts w:eastAsia="Times New Roman" w:cs="Arial"/>
        </w:rPr>
        <w:t>) The owner or operator must install the bag leak detection sensor downstream of the fabric filter.</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8</w:t>
      </w:r>
      <w:r w:rsidRPr="00B0641A">
        <w:rPr>
          <w:rFonts w:eastAsia="Times New Roman" w:cs="Arial"/>
        </w:rPr>
        <w:t>) Where multiple detectors are required</w:t>
      </w:r>
      <w:r w:rsidR="00915BA3">
        <w:rPr>
          <w:rFonts w:eastAsia="Times New Roman" w:cs="Arial"/>
        </w:rPr>
        <w:t xml:space="preserve"> at a silica sand facility</w:t>
      </w:r>
      <w:r w:rsidRPr="00B0641A">
        <w:rPr>
          <w:rFonts w:eastAsia="Times New Roman" w:cs="Arial"/>
        </w:rPr>
        <w:t>, the system's instrumentation and alarm may be shared among detectors.</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B. </w:t>
      </w:r>
      <w:r w:rsidR="008D2309" w:rsidRPr="00B0641A">
        <w:rPr>
          <w:rFonts w:eastAsia="Times New Roman" w:cs="Arial"/>
        </w:rPr>
        <w:t xml:space="preserve">The owner or operator must develop and submit to the </w:t>
      </w:r>
      <w:r w:rsidR="0032105B" w:rsidRPr="00B0641A">
        <w:rPr>
          <w:rFonts w:eastAsia="Times New Roman" w:cs="Arial"/>
        </w:rPr>
        <w:t>commissioner</w:t>
      </w:r>
      <w:r w:rsidR="008D2309" w:rsidRPr="00B0641A">
        <w:rPr>
          <w:rFonts w:eastAsia="Times New Roman" w:cs="Arial"/>
        </w:rPr>
        <w:t xml:space="preserve"> for approval a site-specific monitoring plan for each bag leak detection system. The owner or operator must operate and maintain the bag leak detection system according to the site-specific monitoring plan at all times. Each monitoring plan must describe the items in </w:t>
      </w:r>
      <w:r w:rsidR="00795F80" w:rsidRPr="00B0641A">
        <w:rPr>
          <w:rFonts w:eastAsia="Times New Roman" w:cs="Arial"/>
        </w:rPr>
        <w:t>subitems (1) to (6)</w:t>
      </w:r>
      <w:r w:rsidR="008D2309" w:rsidRPr="00B0641A">
        <w:rPr>
          <w:rFonts w:eastAsia="Times New Roman" w:cs="Arial"/>
        </w:rPr>
        <w:t>.</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1</w:t>
      </w:r>
      <w:r w:rsidRPr="00B0641A">
        <w:rPr>
          <w:rFonts w:eastAsia="Times New Roman" w:cs="Arial"/>
        </w:rPr>
        <w:t>) Installation of the bag leak detection system;</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2</w:t>
      </w:r>
      <w:r w:rsidRPr="00B0641A">
        <w:rPr>
          <w:rFonts w:eastAsia="Times New Roman" w:cs="Arial"/>
        </w:rPr>
        <w:t>) Initial and periodic adjustment of the bag leak detection system, including how the alarm set-point will be established;</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3</w:t>
      </w:r>
      <w:r w:rsidRPr="00B0641A">
        <w:rPr>
          <w:rFonts w:eastAsia="Times New Roman" w:cs="Arial"/>
        </w:rPr>
        <w:t>) Operation of the bag leak detection system, including quality assurance procedures;</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4</w:t>
      </w:r>
      <w:r w:rsidRPr="00B0641A">
        <w:rPr>
          <w:rFonts w:eastAsia="Times New Roman" w:cs="Arial"/>
        </w:rPr>
        <w:t>) How the bag leak detection system will be maintained, including a routine maintenance schedule and spare parts inventory list;</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5</w:t>
      </w:r>
      <w:r w:rsidRPr="00B0641A">
        <w:rPr>
          <w:rFonts w:eastAsia="Times New Roman" w:cs="Arial"/>
        </w:rPr>
        <w:t>) How the bag leak detection system output will be recorded and stored; and</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6</w:t>
      </w:r>
      <w:r w:rsidRPr="00B0641A">
        <w:rPr>
          <w:rFonts w:eastAsia="Times New Roman" w:cs="Arial"/>
        </w:rPr>
        <w:t xml:space="preserve">) Corrective action procedures as specified in </w:t>
      </w:r>
      <w:r w:rsidR="00795F80" w:rsidRPr="00B0641A">
        <w:rPr>
          <w:rFonts w:eastAsia="Times New Roman" w:cs="Arial"/>
        </w:rPr>
        <w:t>item C</w:t>
      </w:r>
      <w:r w:rsidRPr="00B0641A">
        <w:rPr>
          <w:rFonts w:eastAsia="Times New Roman" w:cs="Arial"/>
        </w:rPr>
        <w:t xml:space="preserve">. In approving the site-specific monitoring plan, the </w:t>
      </w:r>
      <w:r w:rsidR="0032105B" w:rsidRPr="00B0641A">
        <w:rPr>
          <w:rFonts w:eastAsia="Times New Roman" w:cs="Arial"/>
        </w:rPr>
        <w:t>commissioner</w:t>
      </w:r>
      <w:r w:rsidRPr="00B0641A">
        <w:rPr>
          <w:rFonts w:eastAsia="Times New Roman" w:cs="Arial"/>
        </w:rPr>
        <w:t xml:space="preserve"> may allow the owner and operator more than 3 hours to alleviate a specific condition that causes an alarm if the owner or operator identifies in the monitoring plan this specific condition as one that could lead to an alarm, adequately explains why it is not feasible to alleviate this condition within 3 hours of the time the alarm occurs, and demonstrates that the requested time will ensure alleviation of this condition as expeditiously as practicable.</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C. </w:t>
      </w:r>
      <w:r w:rsidR="008D2309" w:rsidRPr="00B0641A">
        <w:rPr>
          <w:rFonts w:eastAsia="Times New Roman" w:cs="Arial"/>
        </w:rPr>
        <w:t xml:space="preserve">For each bag leak detection system, the owner or operator must initiate procedures to determine the cause of every alarm within 1 hour of the alarm. Except as provided in </w:t>
      </w:r>
      <w:r w:rsidR="00820CF9">
        <w:rPr>
          <w:rFonts w:eastAsia="Times New Roman" w:cs="Arial"/>
        </w:rPr>
        <w:t>sub</w:t>
      </w:r>
      <w:r w:rsidR="00795F80" w:rsidRPr="00B0641A">
        <w:rPr>
          <w:rFonts w:eastAsia="Times New Roman" w:cs="Arial"/>
        </w:rPr>
        <w:t>item B(6)</w:t>
      </w:r>
      <w:r w:rsidR="00820CF9">
        <w:rPr>
          <w:rFonts w:eastAsia="Times New Roman" w:cs="Arial"/>
        </w:rPr>
        <w:t xml:space="preserve"> of this subpart</w:t>
      </w:r>
      <w:r w:rsidR="008D2309" w:rsidRPr="00B0641A">
        <w:rPr>
          <w:rFonts w:eastAsia="Times New Roman" w:cs="Arial"/>
        </w:rPr>
        <w:t xml:space="preserve">, the owner or operator </w:t>
      </w:r>
      <w:r w:rsidR="008D2309" w:rsidRPr="00B0641A">
        <w:rPr>
          <w:rFonts w:eastAsia="Times New Roman" w:cs="Arial"/>
        </w:rPr>
        <w:lastRenderedPageBreak/>
        <w:t>must alleviate the cause of the alarm within 3 hours of the alarm by taking whatever corrective action(s) are necessary. Corrective actions include, but are not limited to</w:t>
      </w:r>
      <w:r w:rsidR="0018323B">
        <w:rPr>
          <w:rFonts w:eastAsia="Times New Roman" w:cs="Arial"/>
        </w:rPr>
        <w:t>,</w:t>
      </w:r>
      <w:r w:rsidR="008D2309" w:rsidRPr="00B0641A">
        <w:rPr>
          <w:rFonts w:eastAsia="Times New Roman" w:cs="Arial"/>
        </w:rPr>
        <w:t xml:space="preserve"> the following:</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1</w:t>
      </w:r>
      <w:r w:rsidRPr="00B0641A">
        <w:rPr>
          <w:rFonts w:eastAsia="Times New Roman" w:cs="Arial"/>
        </w:rPr>
        <w:t>) Inspecting the fabric filter for air leaks, torn or broken bags or filter media, or any other condition that may cause an increase in PM emissions;</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2</w:t>
      </w:r>
      <w:r w:rsidRPr="00B0641A">
        <w:rPr>
          <w:rFonts w:eastAsia="Times New Roman" w:cs="Arial"/>
        </w:rPr>
        <w:t>) Sealing off defective bags or filter media;</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3</w:t>
      </w:r>
      <w:r w:rsidRPr="00B0641A">
        <w:rPr>
          <w:rFonts w:eastAsia="Times New Roman" w:cs="Arial"/>
        </w:rPr>
        <w:t>) Replacing defective bags or filter media or otherwise repairing the control device;</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4</w:t>
      </w:r>
      <w:r w:rsidRPr="00B0641A">
        <w:rPr>
          <w:rFonts w:eastAsia="Times New Roman" w:cs="Arial"/>
        </w:rPr>
        <w:t>) Sealing off a defective fabric filter compartment;</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5</w:t>
      </w:r>
      <w:r w:rsidRPr="00B0641A">
        <w:rPr>
          <w:rFonts w:eastAsia="Times New Roman" w:cs="Arial"/>
        </w:rPr>
        <w:t>) Cleaning the bag leak detection system probe or otherwise repairing the bag leak detection system; or</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6</w:t>
      </w:r>
      <w:r w:rsidRPr="00B0641A">
        <w:rPr>
          <w:rFonts w:eastAsia="Times New Roman" w:cs="Arial"/>
        </w:rPr>
        <w:t>) Shutting down the process producing the PM emissions.</w:t>
      </w:r>
    </w:p>
    <w:p w:rsidR="008D2309" w:rsidRPr="00B0641A" w:rsidRDefault="0025351B" w:rsidP="008D2309">
      <w:pPr>
        <w:spacing w:before="200" w:after="100"/>
        <w:outlineLvl w:val="1"/>
        <w:rPr>
          <w:rFonts w:eastAsia="Times New Roman" w:cs="Arial"/>
          <w:b/>
          <w:bCs/>
        </w:rPr>
      </w:pPr>
      <w:bookmarkStart w:id="7" w:name="40:7.0.1.1.1.41.151.8"/>
      <w:bookmarkEnd w:id="7"/>
      <w:r w:rsidRPr="00B0641A">
        <w:rPr>
          <w:rFonts w:eastAsia="Times New Roman" w:cs="Arial"/>
          <w:b/>
          <w:bCs/>
        </w:rPr>
        <w:t>7011.0235</w:t>
      </w:r>
      <w:r w:rsidR="00497C53" w:rsidRPr="00B0641A">
        <w:rPr>
          <w:rFonts w:eastAsia="Times New Roman" w:cs="Arial"/>
          <w:b/>
          <w:bCs/>
        </w:rPr>
        <w:t xml:space="preserve"> </w:t>
      </w:r>
      <w:r w:rsidR="00CA6B9A" w:rsidRPr="00B0641A">
        <w:rPr>
          <w:rFonts w:eastAsia="Times New Roman" w:cs="Arial"/>
          <w:b/>
          <w:bCs/>
        </w:rPr>
        <w:t>TEST METHODS AND PROCEDURES</w:t>
      </w:r>
      <w:r w:rsidR="008D2309" w:rsidRPr="00B0641A">
        <w:rPr>
          <w:rFonts w:eastAsia="Times New Roman" w:cs="Arial"/>
          <w:b/>
          <w:bCs/>
        </w:rPr>
        <w:t>.</w:t>
      </w:r>
    </w:p>
    <w:p w:rsidR="008D2309" w:rsidRPr="00B0641A" w:rsidRDefault="000D7279" w:rsidP="00FD2994">
      <w:pPr>
        <w:spacing w:before="100" w:beforeAutospacing="1" w:after="100" w:afterAutospacing="1"/>
        <w:ind w:firstLine="360"/>
        <w:rPr>
          <w:rFonts w:eastAsia="Times New Roman" w:cs="Arial"/>
        </w:rPr>
      </w:pPr>
      <w:r w:rsidRPr="00B0641A">
        <w:rPr>
          <w:rFonts w:eastAsia="Times New Roman" w:cs="Arial"/>
        </w:rPr>
        <w:t xml:space="preserve">Subpart 1. </w:t>
      </w:r>
      <w:r w:rsidR="000462C9" w:rsidRPr="000462C9">
        <w:rPr>
          <w:rFonts w:eastAsia="Times New Roman" w:cs="Arial"/>
          <w:b/>
        </w:rPr>
        <w:t>Applicable opacity standards</w:t>
      </w:r>
      <w:r w:rsidR="000462C9">
        <w:rPr>
          <w:rFonts w:eastAsia="Times New Roman" w:cs="Arial"/>
        </w:rPr>
        <w:t>.</w:t>
      </w:r>
      <w:r w:rsidR="000462C9" w:rsidRPr="00B0641A">
        <w:rPr>
          <w:rFonts w:eastAsia="Times New Roman" w:cs="Arial"/>
        </w:rPr>
        <w:t xml:space="preserve"> </w:t>
      </w:r>
      <w:r w:rsidR="008D2309" w:rsidRPr="00B0641A">
        <w:rPr>
          <w:rFonts w:eastAsia="Times New Roman" w:cs="Arial"/>
        </w:rPr>
        <w:t xml:space="preserve">The owner or operator must determine compliance with the applicable opacity standards as specified in </w:t>
      </w:r>
      <w:r w:rsidR="00D67CC1" w:rsidRPr="00B0641A">
        <w:rPr>
          <w:rFonts w:eastAsia="Times New Roman" w:cs="Arial"/>
        </w:rPr>
        <w:t xml:space="preserve">items A to </w:t>
      </w:r>
      <w:r w:rsidR="00273174">
        <w:rPr>
          <w:rFonts w:eastAsia="Times New Roman" w:cs="Arial"/>
        </w:rPr>
        <w:t>B</w:t>
      </w:r>
      <w:r w:rsidR="008D2309" w:rsidRPr="00B0641A">
        <w:rPr>
          <w:rFonts w:eastAsia="Times New Roman" w:cs="Arial"/>
        </w:rPr>
        <w:t>.</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A. </w:t>
      </w:r>
      <w:r w:rsidR="008D2309" w:rsidRPr="00B0641A">
        <w:rPr>
          <w:rFonts w:eastAsia="Times New Roman" w:cs="Arial"/>
        </w:rPr>
        <w:t xml:space="preserve">Method 9 of </w:t>
      </w:r>
      <w:r w:rsidR="00D614E7" w:rsidRPr="00B0641A">
        <w:rPr>
          <w:rFonts w:eastAsia="Times New Roman" w:cs="Arial"/>
        </w:rPr>
        <w:t>Appendix</w:t>
      </w:r>
      <w:r w:rsidR="008D2309" w:rsidRPr="00B0641A">
        <w:rPr>
          <w:rFonts w:eastAsia="Times New Roman" w:cs="Arial"/>
        </w:rPr>
        <w:t xml:space="preserve"> A-4 of </w:t>
      </w:r>
      <w:r w:rsidR="002E61F2" w:rsidRPr="00B0641A">
        <w:rPr>
          <w:rFonts w:eastAsia="Times New Roman" w:cs="Arial"/>
        </w:rPr>
        <w:t>40 CFR Part 60</w:t>
      </w:r>
      <w:r w:rsidR="008D2309" w:rsidRPr="00B0641A">
        <w:rPr>
          <w:rFonts w:eastAsia="Times New Roman" w:cs="Arial"/>
        </w:rPr>
        <w:t xml:space="preserve"> and the procedures in §60.11 must be used to determine opacity, with the exceptions specified in </w:t>
      </w:r>
      <w:r w:rsidR="00D67CC1" w:rsidRPr="00B0641A">
        <w:rPr>
          <w:rFonts w:eastAsia="Times New Roman" w:cs="Arial"/>
        </w:rPr>
        <w:t>subitems (1) and (2)</w:t>
      </w:r>
      <w:r w:rsidR="008D2309" w:rsidRPr="00B0641A">
        <w:rPr>
          <w:rFonts w:eastAsia="Times New Roman" w:cs="Arial"/>
        </w:rPr>
        <w:t>.</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1</w:t>
      </w:r>
      <w:r w:rsidRPr="00B0641A">
        <w:rPr>
          <w:rFonts w:eastAsia="Times New Roman" w:cs="Arial"/>
        </w:rPr>
        <w:t xml:space="preserve">) The duration of the Method 9 of </w:t>
      </w:r>
      <w:r w:rsidR="00D614E7" w:rsidRPr="00B0641A">
        <w:rPr>
          <w:rFonts w:eastAsia="Times New Roman" w:cs="Arial"/>
        </w:rPr>
        <w:t>Appendix</w:t>
      </w:r>
      <w:r w:rsidRPr="00B0641A">
        <w:rPr>
          <w:rFonts w:eastAsia="Times New Roman" w:cs="Arial"/>
        </w:rPr>
        <w:t xml:space="preserve"> A-4 of </w:t>
      </w:r>
      <w:r w:rsidR="002E61F2" w:rsidRPr="00B0641A">
        <w:rPr>
          <w:rFonts w:eastAsia="Times New Roman" w:cs="Arial"/>
        </w:rPr>
        <w:t>40 CFR Part 60</w:t>
      </w:r>
      <w:r w:rsidRPr="00B0641A">
        <w:rPr>
          <w:rFonts w:eastAsia="Times New Roman" w:cs="Arial"/>
        </w:rPr>
        <w:t xml:space="preserve"> performance test shall be 1 hour (ten 6-minute averages).</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2</w:t>
      </w:r>
      <w:r w:rsidRPr="00B0641A">
        <w:rPr>
          <w:rFonts w:eastAsia="Times New Roman" w:cs="Arial"/>
        </w:rPr>
        <w:t xml:space="preserve">) If, during the initial 30 minutes of the observation of a Method 9 of </w:t>
      </w:r>
      <w:r w:rsidR="00D614E7" w:rsidRPr="00B0641A">
        <w:rPr>
          <w:rFonts w:eastAsia="Times New Roman" w:cs="Arial"/>
        </w:rPr>
        <w:t>Appendix</w:t>
      </w:r>
      <w:r w:rsidRPr="00B0641A">
        <w:rPr>
          <w:rFonts w:eastAsia="Times New Roman" w:cs="Arial"/>
        </w:rPr>
        <w:t xml:space="preserve"> A-4 of </w:t>
      </w:r>
      <w:r w:rsidR="002E61F2" w:rsidRPr="00B0641A">
        <w:rPr>
          <w:rFonts w:eastAsia="Times New Roman" w:cs="Arial"/>
        </w:rPr>
        <w:t>40 CFR Part 60</w:t>
      </w:r>
      <w:r w:rsidRPr="00B0641A">
        <w:rPr>
          <w:rFonts w:eastAsia="Times New Roman" w:cs="Arial"/>
        </w:rPr>
        <w:t xml:space="preserve"> performance test, all of the 6-minute average opacity readings are less than or equal to half the applicable opacity limit, then the observation period may be reduced from 1 hour to 30 minutes.</w:t>
      </w:r>
    </w:p>
    <w:p w:rsidR="008D2309" w:rsidRPr="00B0641A" w:rsidRDefault="00273174" w:rsidP="000462C9">
      <w:pPr>
        <w:spacing w:before="100" w:beforeAutospacing="1" w:after="100" w:afterAutospacing="1"/>
        <w:ind w:firstLine="720"/>
        <w:rPr>
          <w:rFonts w:eastAsia="Times New Roman" w:cs="Arial"/>
        </w:rPr>
      </w:pPr>
      <w:r>
        <w:rPr>
          <w:rFonts w:eastAsia="Times New Roman" w:cs="Arial"/>
        </w:rPr>
        <w:t>B</w:t>
      </w:r>
      <w:r w:rsidR="000D7279" w:rsidRPr="00B0641A">
        <w:rPr>
          <w:rFonts w:eastAsia="Times New Roman" w:cs="Arial"/>
        </w:rPr>
        <w:t xml:space="preserve">. </w:t>
      </w:r>
      <w:r w:rsidR="008D2309" w:rsidRPr="00B0641A">
        <w:rPr>
          <w:rFonts w:eastAsia="Times New Roman" w:cs="Arial"/>
        </w:rPr>
        <w:t xml:space="preserve">A visible emissions observer may conduct visible emission observations for up to three fugitive, stack, or vent emission points within a 15-second interval if the following conditions specified in </w:t>
      </w:r>
      <w:r w:rsidR="00B81740" w:rsidRPr="00B0641A">
        <w:rPr>
          <w:rFonts w:eastAsia="Times New Roman" w:cs="Arial"/>
        </w:rPr>
        <w:t>subitems (1) to (3)</w:t>
      </w:r>
      <w:r w:rsidR="00CA6B9A" w:rsidRPr="00B0641A">
        <w:rPr>
          <w:rFonts w:eastAsia="Times New Roman" w:cs="Arial"/>
        </w:rPr>
        <w:t xml:space="preserve"> </w:t>
      </w:r>
      <w:r w:rsidR="008D2309" w:rsidRPr="00B0641A">
        <w:rPr>
          <w:rFonts w:eastAsia="Times New Roman" w:cs="Arial"/>
        </w:rPr>
        <w:t>are met</w:t>
      </w:r>
      <w:r w:rsidR="004719A8">
        <w:rPr>
          <w:rFonts w:eastAsia="Times New Roman" w:cs="Arial"/>
        </w:rPr>
        <w:t>:</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1</w:t>
      </w:r>
      <w:r w:rsidRPr="00B0641A">
        <w:rPr>
          <w:rFonts w:eastAsia="Times New Roman" w:cs="Arial"/>
        </w:rPr>
        <w:t>) No more than three emissions points may be read concurrently.</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2</w:t>
      </w:r>
      <w:r w:rsidRPr="00B0641A">
        <w:rPr>
          <w:rFonts w:eastAsia="Times New Roman" w:cs="Arial"/>
        </w:rPr>
        <w:t>) All three emissions points must be within a 70 degree viewing sector or angle in front of the observer such that the proper sun position can be maintained for all three points.</w:t>
      </w:r>
    </w:p>
    <w:p w:rsidR="008D2309" w:rsidRPr="00B0641A" w:rsidRDefault="008D2309" w:rsidP="000462C9">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3</w:t>
      </w:r>
      <w:r w:rsidRPr="00B0641A">
        <w:rPr>
          <w:rFonts w:eastAsia="Times New Roman" w:cs="Arial"/>
        </w:rPr>
        <w:t xml:space="preserve">) If an opacity reading for any one of the three emissions points </w:t>
      </w:r>
      <w:r w:rsidR="00317F17">
        <w:rPr>
          <w:rFonts w:eastAsia="Times New Roman" w:cs="Arial"/>
        </w:rPr>
        <w:t>equals or exceeds the applicable standard</w:t>
      </w:r>
      <w:r w:rsidRPr="00B0641A">
        <w:rPr>
          <w:rFonts w:eastAsia="Times New Roman" w:cs="Arial"/>
        </w:rPr>
        <w:t>, then the observer must stop taking readings for the other two points and continue reading just that single point.</w:t>
      </w:r>
    </w:p>
    <w:p w:rsidR="008D2309" w:rsidRPr="00B0641A" w:rsidRDefault="000D7279" w:rsidP="00FD2994">
      <w:pPr>
        <w:spacing w:before="100" w:beforeAutospacing="1" w:after="100" w:afterAutospacing="1"/>
        <w:ind w:firstLine="360"/>
        <w:rPr>
          <w:rFonts w:eastAsia="Times New Roman" w:cs="Arial"/>
        </w:rPr>
      </w:pPr>
      <w:r w:rsidRPr="00B0641A">
        <w:rPr>
          <w:rFonts w:eastAsia="Times New Roman" w:cs="Arial"/>
        </w:rPr>
        <w:t xml:space="preserve">Subp. 2. </w:t>
      </w:r>
      <w:r w:rsidR="000462C9" w:rsidRPr="000462C9">
        <w:rPr>
          <w:rFonts w:eastAsia="Times New Roman" w:cs="Arial"/>
          <w:b/>
        </w:rPr>
        <w:t>Demonstrating compliance.</w:t>
      </w:r>
      <w:r w:rsidR="000462C9" w:rsidRPr="00B0641A">
        <w:rPr>
          <w:rFonts w:eastAsia="Times New Roman" w:cs="Arial"/>
        </w:rPr>
        <w:t xml:space="preserve"> </w:t>
      </w:r>
      <w:r w:rsidR="008D2309" w:rsidRPr="00B0641A">
        <w:rPr>
          <w:rFonts w:eastAsia="Times New Roman" w:cs="Arial"/>
        </w:rPr>
        <w:t xml:space="preserve">The owner or operator must conduct all performance tests required by </w:t>
      </w:r>
      <w:r w:rsidR="0016735E" w:rsidRPr="00B0641A">
        <w:rPr>
          <w:rFonts w:eastAsia="Times New Roman" w:cs="Arial"/>
        </w:rPr>
        <w:t>this part</w:t>
      </w:r>
      <w:r w:rsidR="008D2309" w:rsidRPr="00B0641A">
        <w:rPr>
          <w:rFonts w:eastAsia="Times New Roman" w:cs="Arial"/>
        </w:rPr>
        <w:t xml:space="preserve"> to demonstrate </w:t>
      </w:r>
      <w:r w:rsidR="008D2309" w:rsidRPr="00471640">
        <w:rPr>
          <w:rFonts w:eastAsia="Times New Roman" w:cs="Arial"/>
        </w:rPr>
        <w:t>compliance with the</w:t>
      </w:r>
      <w:r w:rsidR="008D2309" w:rsidRPr="00B0641A">
        <w:rPr>
          <w:rFonts w:eastAsia="Times New Roman" w:cs="Arial"/>
        </w:rPr>
        <w:t xml:space="preserve"> applicable emissions standards specified in </w:t>
      </w:r>
      <w:r w:rsidR="00B81740" w:rsidRPr="00B0641A">
        <w:rPr>
          <w:rFonts w:eastAsia="Times New Roman" w:cs="Arial"/>
        </w:rPr>
        <w:t xml:space="preserve">part </w:t>
      </w:r>
      <w:r w:rsidR="00B81740" w:rsidRPr="00B0641A">
        <w:rPr>
          <w:rFonts w:eastAsia="Times New Roman" w:cs="Arial"/>
          <w:bCs/>
        </w:rPr>
        <w:t>7011.0210</w:t>
      </w:r>
      <w:r w:rsidR="00B81740" w:rsidRPr="00B0641A">
        <w:rPr>
          <w:rFonts w:eastAsia="Times New Roman" w:cs="Arial"/>
          <w:b/>
          <w:bCs/>
        </w:rPr>
        <w:t xml:space="preserve"> </w:t>
      </w:r>
      <w:r w:rsidR="008D2309" w:rsidRPr="00B0641A">
        <w:rPr>
          <w:rFonts w:eastAsia="Times New Roman" w:cs="Arial"/>
        </w:rPr>
        <w:t xml:space="preserve">according to the requirements in </w:t>
      </w:r>
      <w:r w:rsidR="004719A8">
        <w:rPr>
          <w:rFonts w:eastAsia="Times New Roman" w:cs="Arial"/>
        </w:rPr>
        <w:t xml:space="preserve">Minn. R. </w:t>
      </w:r>
      <w:r w:rsidR="00B81740" w:rsidRPr="00B0641A">
        <w:rPr>
          <w:rFonts w:eastAsia="Times New Roman" w:cs="Arial"/>
        </w:rPr>
        <w:t>Ch</w:t>
      </w:r>
      <w:r w:rsidR="004719A8">
        <w:rPr>
          <w:rFonts w:eastAsia="Times New Roman" w:cs="Arial"/>
        </w:rPr>
        <w:t>.</w:t>
      </w:r>
      <w:r w:rsidR="0016735E" w:rsidRPr="00B0641A">
        <w:rPr>
          <w:rFonts w:eastAsia="Times New Roman" w:cs="Arial"/>
        </w:rPr>
        <w:t xml:space="preserve"> 7017</w:t>
      </w:r>
      <w:r w:rsidR="008D2309" w:rsidRPr="00B0641A">
        <w:rPr>
          <w:rFonts w:eastAsia="Times New Roman" w:cs="Arial"/>
        </w:rPr>
        <w:t xml:space="preserve"> using the applicable test methods and procedures in </w:t>
      </w:r>
      <w:r w:rsidR="00B81740" w:rsidRPr="00B0641A">
        <w:rPr>
          <w:rFonts w:eastAsia="Times New Roman" w:cs="Arial"/>
        </w:rPr>
        <w:t xml:space="preserve">items A to F </w:t>
      </w:r>
      <w:r w:rsidR="008D2309" w:rsidRPr="00B0641A">
        <w:rPr>
          <w:rFonts w:eastAsia="Times New Roman" w:cs="Arial"/>
        </w:rPr>
        <w:t xml:space="preserve">of this </w:t>
      </w:r>
      <w:r w:rsidR="009C16A3" w:rsidRPr="00B0641A">
        <w:rPr>
          <w:rFonts w:eastAsia="Times New Roman" w:cs="Arial"/>
        </w:rPr>
        <w:t>subpart</w:t>
      </w:r>
      <w:r w:rsidR="008D2309" w:rsidRPr="00B0641A">
        <w:rPr>
          <w:rFonts w:eastAsia="Times New Roman" w:cs="Arial"/>
        </w:rPr>
        <w:t>.</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A. </w:t>
      </w:r>
      <w:r w:rsidR="008D2309" w:rsidRPr="00B0641A">
        <w:rPr>
          <w:rFonts w:eastAsia="Times New Roman" w:cs="Arial"/>
        </w:rPr>
        <w:t xml:space="preserve">Method 1 or 1A of </w:t>
      </w:r>
      <w:r w:rsidR="00D614E7" w:rsidRPr="00B0641A">
        <w:rPr>
          <w:rFonts w:eastAsia="Times New Roman" w:cs="Arial"/>
        </w:rPr>
        <w:t>Appendix</w:t>
      </w:r>
      <w:r w:rsidR="008D2309" w:rsidRPr="00B0641A">
        <w:rPr>
          <w:rFonts w:eastAsia="Times New Roman" w:cs="Arial"/>
        </w:rPr>
        <w:t xml:space="preserve"> A-4 of </w:t>
      </w:r>
      <w:r w:rsidR="002E61F2" w:rsidRPr="00B0641A">
        <w:rPr>
          <w:rFonts w:eastAsia="Times New Roman" w:cs="Arial"/>
        </w:rPr>
        <w:t>40 CFR Part 60</w:t>
      </w:r>
      <w:r w:rsidR="008D2309" w:rsidRPr="00B0641A">
        <w:rPr>
          <w:rFonts w:eastAsia="Times New Roman" w:cs="Arial"/>
        </w:rPr>
        <w:t xml:space="preserve"> shall be used to select sampling port locations and the number of traverse points in each stack or duct. </w:t>
      </w:r>
      <w:r w:rsidR="004719A8">
        <w:rPr>
          <w:rFonts w:eastAsia="Times New Roman" w:cs="Arial"/>
        </w:rPr>
        <w:t xml:space="preserve">If there is </w:t>
      </w:r>
      <w:r w:rsidR="0018323B">
        <w:rPr>
          <w:rFonts w:eastAsia="Times New Roman" w:cs="Arial"/>
        </w:rPr>
        <w:t xml:space="preserve">a </w:t>
      </w:r>
      <w:r w:rsidR="004719A8">
        <w:rPr>
          <w:rFonts w:eastAsia="Times New Roman" w:cs="Arial"/>
        </w:rPr>
        <w:t>control device, then the sampling site must</w:t>
      </w:r>
      <w:r w:rsidR="0018323B">
        <w:rPr>
          <w:rFonts w:eastAsia="Times New Roman" w:cs="Arial"/>
        </w:rPr>
        <w:t xml:space="preserve"> be</w:t>
      </w:r>
      <w:r w:rsidR="004719A8">
        <w:rPr>
          <w:rFonts w:eastAsia="Times New Roman" w:cs="Arial"/>
        </w:rPr>
        <w:t xml:space="preserve"> at the outlet </w:t>
      </w:r>
      <w:r w:rsidR="004719A8">
        <w:rPr>
          <w:rFonts w:eastAsia="Times New Roman" w:cs="Arial"/>
        </w:rPr>
        <w:lastRenderedPageBreak/>
        <w:t xml:space="preserve">of the control device, but prior to any releases to the atmosphere.  If there is no control device present, then the sampling site must be at the outlet of the emissions source but prior to </w:t>
      </w:r>
      <w:r w:rsidR="008D2309" w:rsidRPr="00B0641A">
        <w:rPr>
          <w:rFonts w:eastAsia="Times New Roman" w:cs="Arial"/>
        </w:rPr>
        <w:t>any releases to the atmosphere.</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B. </w:t>
      </w:r>
      <w:r w:rsidR="008D2309" w:rsidRPr="00B0641A">
        <w:rPr>
          <w:rFonts w:eastAsia="Times New Roman" w:cs="Arial"/>
        </w:rPr>
        <w:t xml:space="preserve">Method 2, 2A, 2C, 2D, 2F, or 2G of </w:t>
      </w:r>
      <w:r w:rsidR="00D614E7" w:rsidRPr="00B0641A">
        <w:rPr>
          <w:rFonts w:eastAsia="Times New Roman" w:cs="Arial"/>
        </w:rPr>
        <w:t>Appendix</w:t>
      </w:r>
      <w:r w:rsidR="008D2309" w:rsidRPr="00B0641A">
        <w:rPr>
          <w:rFonts w:eastAsia="Times New Roman" w:cs="Arial"/>
        </w:rPr>
        <w:t xml:space="preserve"> A-4 of </w:t>
      </w:r>
      <w:r w:rsidR="00542B11" w:rsidRPr="00B0641A">
        <w:rPr>
          <w:rFonts w:eastAsia="Times New Roman" w:cs="Arial"/>
        </w:rPr>
        <w:t>40 CFR Part 60</w:t>
      </w:r>
      <w:r w:rsidR="008D2309" w:rsidRPr="00B0641A">
        <w:rPr>
          <w:rFonts w:eastAsia="Times New Roman" w:cs="Arial"/>
        </w:rPr>
        <w:t xml:space="preserve"> shall be used to determine the volumetric flow rate of the stack gas.</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C. </w:t>
      </w:r>
      <w:r w:rsidR="008D2309" w:rsidRPr="00B0641A">
        <w:rPr>
          <w:rFonts w:eastAsia="Times New Roman" w:cs="Arial"/>
        </w:rPr>
        <w:t xml:space="preserve">Method 3, 3A, or 3B of </w:t>
      </w:r>
      <w:r w:rsidR="00D614E7" w:rsidRPr="00B0641A">
        <w:rPr>
          <w:rFonts w:eastAsia="Times New Roman" w:cs="Arial"/>
        </w:rPr>
        <w:t>Appendix</w:t>
      </w:r>
      <w:r w:rsidR="008D2309" w:rsidRPr="00B0641A">
        <w:rPr>
          <w:rFonts w:eastAsia="Times New Roman" w:cs="Arial"/>
        </w:rPr>
        <w:t xml:space="preserve"> A-4 of </w:t>
      </w:r>
      <w:r w:rsidR="00542B11" w:rsidRPr="00B0641A">
        <w:rPr>
          <w:rFonts w:eastAsia="Times New Roman" w:cs="Arial"/>
        </w:rPr>
        <w:t>40 CFR Part 60</w:t>
      </w:r>
      <w:r w:rsidR="008D2309" w:rsidRPr="00B0641A">
        <w:rPr>
          <w:rFonts w:eastAsia="Times New Roman" w:cs="Arial"/>
        </w:rPr>
        <w:t xml:space="preserve"> shall be used to determine the dry molecular weight of the stack gas. The owner or operator may use ANSI/ASME PTC 19.10-1981, “Flue and Exhaust Gas Analyses as an alternative to Method 3B of </w:t>
      </w:r>
      <w:r w:rsidR="00D614E7" w:rsidRPr="00B0641A">
        <w:rPr>
          <w:rFonts w:eastAsia="Times New Roman" w:cs="Arial"/>
        </w:rPr>
        <w:t>Appendix</w:t>
      </w:r>
      <w:r w:rsidR="008D2309" w:rsidRPr="00B0641A">
        <w:rPr>
          <w:rFonts w:eastAsia="Times New Roman" w:cs="Arial"/>
        </w:rPr>
        <w:t xml:space="preserve"> A-2 of </w:t>
      </w:r>
      <w:r w:rsidR="002E61F2" w:rsidRPr="00B0641A">
        <w:rPr>
          <w:rFonts w:eastAsia="Times New Roman" w:cs="Arial"/>
        </w:rPr>
        <w:t>40 CFR Part 60</w:t>
      </w:r>
      <w:r w:rsidR="008D2309" w:rsidRPr="00B0641A">
        <w:rPr>
          <w:rFonts w:eastAsia="Times New Roman" w:cs="Arial"/>
        </w:rPr>
        <w:t>.</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D. </w:t>
      </w:r>
      <w:r w:rsidR="008D2309" w:rsidRPr="00B0641A">
        <w:rPr>
          <w:rFonts w:eastAsia="Times New Roman" w:cs="Arial"/>
        </w:rPr>
        <w:t xml:space="preserve">Method 4 of </w:t>
      </w:r>
      <w:r w:rsidR="00D614E7" w:rsidRPr="00B0641A">
        <w:rPr>
          <w:rFonts w:eastAsia="Times New Roman" w:cs="Arial"/>
        </w:rPr>
        <w:t>Appendix</w:t>
      </w:r>
      <w:r w:rsidR="008D2309" w:rsidRPr="00B0641A">
        <w:rPr>
          <w:rFonts w:eastAsia="Times New Roman" w:cs="Arial"/>
        </w:rPr>
        <w:t xml:space="preserve"> A-4 of </w:t>
      </w:r>
      <w:r w:rsidR="002E61F2" w:rsidRPr="00B0641A">
        <w:rPr>
          <w:rFonts w:eastAsia="Times New Roman" w:cs="Arial"/>
        </w:rPr>
        <w:t>40 CFR Part 60</w:t>
      </w:r>
      <w:r w:rsidR="008D2309" w:rsidRPr="00B0641A">
        <w:rPr>
          <w:rFonts w:eastAsia="Times New Roman" w:cs="Arial"/>
        </w:rPr>
        <w:t xml:space="preserve"> shall be used to determine the moisture content of the stack gas.</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E. </w:t>
      </w:r>
      <w:r w:rsidR="008D2309" w:rsidRPr="00B0641A">
        <w:rPr>
          <w:rFonts w:eastAsia="Times New Roman" w:cs="Arial"/>
        </w:rPr>
        <w:t>Method 5</w:t>
      </w:r>
      <w:r w:rsidR="00317F17">
        <w:rPr>
          <w:rFonts w:eastAsia="Times New Roman" w:cs="Arial"/>
        </w:rPr>
        <w:t>,</w:t>
      </w:r>
      <w:r w:rsidR="00DD492C" w:rsidRPr="00B0641A">
        <w:rPr>
          <w:rFonts w:eastAsia="Times New Roman" w:cs="Arial"/>
        </w:rPr>
        <w:t xml:space="preserve"> Method 5I of Appendix A-5 of 40 CFR Part 60</w:t>
      </w:r>
      <w:r w:rsidR="008D2309" w:rsidRPr="00B0641A">
        <w:rPr>
          <w:rFonts w:eastAsia="Times New Roman" w:cs="Arial"/>
        </w:rPr>
        <w:t xml:space="preserve"> or Method 17 of </w:t>
      </w:r>
      <w:r w:rsidR="00D614E7" w:rsidRPr="00B0641A">
        <w:rPr>
          <w:rFonts w:eastAsia="Times New Roman" w:cs="Arial"/>
        </w:rPr>
        <w:t>Appendix</w:t>
      </w:r>
      <w:r w:rsidR="008D2309" w:rsidRPr="00B0641A">
        <w:rPr>
          <w:rFonts w:eastAsia="Times New Roman" w:cs="Arial"/>
        </w:rPr>
        <w:t xml:space="preserve"> A-7 of </w:t>
      </w:r>
      <w:r w:rsidR="002E61F2" w:rsidRPr="00B0641A">
        <w:rPr>
          <w:rFonts w:eastAsia="Times New Roman" w:cs="Arial"/>
        </w:rPr>
        <w:t>40 CFR Part 60</w:t>
      </w:r>
      <w:r w:rsidR="008D2309" w:rsidRPr="00B0641A">
        <w:rPr>
          <w:rFonts w:eastAsia="Times New Roman" w:cs="Arial"/>
        </w:rPr>
        <w:t xml:space="preserve"> shall be used to determine the PM concentration</w:t>
      </w:r>
      <w:r w:rsidR="00273174">
        <w:rPr>
          <w:rFonts w:eastAsia="Times New Roman" w:cs="Arial"/>
        </w:rPr>
        <w:t>.</w:t>
      </w:r>
      <w:r w:rsidR="008D2309" w:rsidRPr="00B0641A">
        <w:rPr>
          <w:rFonts w:eastAsia="Times New Roman" w:cs="Arial"/>
        </w:rPr>
        <w:t xml:space="preserve"> </w:t>
      </w:r>
      <w:r w:rsidR="00273174" w:rsidRPr="00B0641A">
        <w:rPr>
          <w:rFonts w:eastAsia="Times New Roman" w:cs="Arial"/>
        </w:rPr>
        <w:t xml:space="preserve">The sampling volume for each run shall be at least </w:t>
      </w:r>
      <w:r w:rsidR="00273174">
        <w:rPr>
          <w:rFonts w:eastAsia="Times New Roman" w:cs="Arial"/>
        </w:rPr>
        <w:t>6</w:t>
      </w:r>
      <w:r w:rsidR="00273174" w:rsidRPr="00B0641A">
        <w:rPr>
          <w:rFonts w:eastAsia="Times New Roman" w:cs="Arial"/>
        </w:rPr>
        <w:t>0 d</w:t>
      </w:r>
      <w:r w:rsidR="00273174">
        <w:rPr>
          <w:rFonts w:eastAsia="Times New Roman" w:cs="Arial"/>
        </w:rPr>
        <w:t>ry standard cubic feet</w:t>
      </w:r>
      <w:r w:rsidR="00273174" w:rsidRPr="00B0641A">
        <w:rPr>
          <w:rFonts w:eastAsia="Times New Roman" w:cs="Arial"/>
        </w:rPr>
        <w:t>. A minimum of three valid test runs are needed to comprise a PM performance test.</w:t>
      </w:r>
    </w:p>
    <w:p w:rsidR="0095276D" w:rsidRPr="00B0641A" w:rsidRDefault="00273174" w:rsidP="000462C9">
      <w:pPr>
        <w:spacing w:before="100" w:beforeAutospacing="1" w:after="100" w:afterAutospacing="1"/>
        <w:ind w:firstLine="720"/>
        <w:rPr>
          <w:rFonts w:eastAsia="Times New Roman" w:cs="Arial"/>
        </w:rPr>
      </w:pPr>
      <w:r w:rsidRPr="00B0641A" w:rsidDel="00273174">
        <w:rPr>
          <w:rFonts w:eastAsia="Times New Roman" w:cs="Arial"/>
        </w:rPr>
        <w:t xml:space="preserve"> </w:t>
      </w:r>
      <w:r w:rsidR="000D7279" w:rsidRPr="00B0641A">
        <w:rPr>
          <w:rFonts w:eastAsia="Times New Roman" w:cs="Arial"/>
        </w:rPr>
        <w:t xml:space="preserve">F. </w:t>
      </w:r>
      <w:r w:rsidR="0095276D" w:rsidRPr="00B0641A">
        <w:rPr>
          <w:rFonts w:eastAsia="Times New Roman" w:cs="Arial"/>
        </w:rPr>
        <w:t xml:space="preserve">In some cases, velocities of exhaust gases from building vents may be too low to measure accurately with the type S pitot tube specified in EPA Method 2 of Appendix A-1 of this part [i.e., velocity head &lt;1.3 mm H2O (0.05 in. H2O)] and referred to in EPA Method 5 of Appendix A-3 of </w:t>
      </w:r>
      <w:r w:rsidR="00C7133A" w:rsidRPr="00B0641A">
        <w:rPr>
          <w:rFonts w:eastAsia="Times New Roman" w:cs="Arial"/>
        </w:rPr>
        <w:t>40 CFR Part 60</w:t>
      </w:r>
      <w:r w:rsidR="0095276D" w:rsidRPr="00B0641A">
        <w:rPr>
          <w:rFonts w:eastAsia="Times New Roman" w:cs="Arial"/>
        </w:rPr>
        <w:t>. For these conditions, the owner or operator may determine the average gas flow rate produced by the power fans (e.g., from vendor-supplied fan curves) to the building vent. The owner or operator may calculate the average gas velocity at the building vent measurement site using Equation 1 of this part and use this average velocity in determining and maintaining isokinetic sampling rates.</w:t>
      </w:r>
    </w:p>
    <w:p w:rsidR="0095276D" w:rsidRPr="00B0641A" w:rsidRDefault="0095276D" w:rsidP="0095276D">
      <w:pPr>
        <w:spacing w:before="100" w:beforeAutospacing="1" w:after="100" w:afterAutospacing="1"/>
        <w:ind w:firstLine="480"/>
        <w:rPr>
          <w:rFonts w:eastAsia="Times New Roman" w:cs="Arial"/>
        </w:rPr>
      </w:pPr>
      <w:r w:rsidRPr="00B0641A">
        <w:rPr>
          <w:rFonts w:eastAsia="Times New Roman" w:cs="Arial"/>
          <w:noProof/>
        </w:rPr>
        <w:drawing>
          <wp:inline distT="0" distB="0" distL="0" distR="0" wp14:anchorId="1BA89E31" wp14:editId="2EC979F8">
            <wp:extent cx="1042035" cy="393700"/>
            <wp:effectExtent l="0" t="0" r="5715" b="6350"/>
            <wp:docPr id="2" name="Picture 2" descr="eCFR graphic er28ap09.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R graphic er28ap09.00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2035" cy="393700"/>
                    </a:xfrm>
                    <a:prstGeom prst="rect">
                      <a:avLst/>
                    </a:prstGeom>
                    <a:noFill/>
                    <a:ln>
                      <a:noFill/>
                    </a:ln>
                  </pic:spPr>
                </pic:pic>
              </a:graphicData>
            </a:graphic>
          </wp:inline>
        </w:drawing>
      </w:r>
    </w:p>
    <w:p w:rsidR="0095276D" w:rsidRPr="00B0641A" w:rsidRDefault="0095276D" w:rsidP="0095276D">
      <w:pPr>
        <w:spacing w:before="100" w:beforeAutospacing="1" w:after="100" w:afterAutospacing="1"/>
        <w:ind w:firstLine="480"/>
        <w:rPr>
          <w:rFonts w:eastAsia="Times New Roman" w:cs="Arial"/>
        </w:rPr>
      </w:pPr>
      <w:r w:rsidRPr="00B0641A">
        <w:rPr>
          <w:rFonts w:eastAsia="Times New Roman" w:cs="Arial"/>
        </w:rPr>
        <w:t>Where:</w:t>
      </w:r>
    </w:p>
    <w:p w:rsidR="0095276D" w:rsidRPr="00B0641A" w:rsidRDefault="0095276D" w:rsidP="0095276D">
      <w:pPr>
        <w:spacing w:before="100" w:beforeAutospacing="1" w:after="100" w:afterAutospacing="1"/>
        <w:ind w:firstLine="480"/>
        <w:rPr>
          <w:rFonts w:eastAsia="Times New Roman" w:cs="Arial"/>
        </w:rPr>
      </w:pPr>
      <w:r w:rsidRPr="00B0641A">
        <w:rPr>
          <w:rFonts w:eastAsia="Times New Roman" w:cs="Arial"/>
        </w:rPr>
        <w:t>Ve = average building vent velocity (feet per minute);</w:t>
      </w:r>
    </w:p>
    <w:p w:rsidR="0095276D" w:rsidRPr="00B0641A" w:rsidRDefault="0095276D" w:rsidP="0095276D">
      <w:pPr>
        <w:spacing w:before="100" w:beforeAutospacing="1" w:after="100" w:afterAutospacing="1"/>
        <w:ind w:firstLine="480"/>
        <w:rPr>
          <w:rFonts w:eastAsia="Times New Roman" w:cs="Arial"/>
        </w:rPr>
      </w:pPr>
      <w:r w:rsidRPr="00B0641A">
        <w:rPr>
          <w:rFonts w:eastAsia="Times New Roman" w:cs="Arial"/>
        </w:rPr>
        <w:t>Qf = average fan flow rate (cubic feet per minute); and</w:t>
      </w:r>
    </w:p>
    <w:p w:rsidR="0095276D" w:rsidRPr="00B0641A" w:rsidRDefault="0095276D" w:rsidP="0095276D">
      <w:pPr>
        <w:spacing w:before="100" w:beforeAutospacing="1" w:after="100" w:afterAutospacing="1"/>
        <w:ind w:firstLine="480"/>
        <w:rPr>
          <w:rFonts w:eastAsia="Times New Roman" w:cs="Arial"/>
        </w:rPr>
      </w:pPr>
      <w:r w:rsidRPr="00B0641A">
        <w:rPr>
          <w:rFonts w:eastAsia="Times New Roman" w:cs="Arial"/>
        </w:rPr>
        <w:t>Ae = area of building vent and measurement location (square feet).</w:t>
      </w:r>
    </w:p>
    <w:p w:rsidR="008D2309" w:rsidRPr="00B0641A" w:rsidRDefault="0025351B" w:rsidP="008D2309">
      <w:pPr>
        <w:spacing w:before="200" w:after="100"/>
        <w:outlineLvl w:val="1"/>
        <w:rPr>
          <w:rFonts w:eastAsia="Times New Roman" w:cs="Arial"/>
          <w:b/>
          <w:bCs/>
        </w:rPr>
      </w:pPr>
      <w:bookmarkStart w:id="8" w:name="40:7.0.1.1.1.41.151.9"/>
      <w:bookmarkEnd w:id="8"/>
      <w:r w:rsidRPr="00B0641A">
        <w:rPr>
          <w:rFonts w:eastAsia="Times New Roman" w:cs="Arial"/>
          <w:b/>
          <w:bCs/>
        </w:rPr>
        <w:t>7011.0240</w:t>
      </w:r>
      <w:r w:rsidR="008D2309" w:rsidRPr="00B0641A">
        <w:rPr>
          <w:rFonts w:eastAsia="Times New Roman" w:cs="Arial"/>
          <w:b/>
          <w:bCs/>
        </w:rPr>
        <w:t xml:space="preserve"> </w:t>
      </w:r>
      <w:r w:rsidR="00CA6B9A" w:rsidRPr="00B0641A">
        <w:rPr>
          <w:rFonts w:eastAsia="Times New Roman" w:cs="Arial"/>
          <w:b/>
          <w:bCs/>
        </w:rPr>
        <w:t>REPORTING AND RECORDKEEPING</w:t>
      </w:r>
      <w:r w:rsidR="008D2309" w:rsidRPr="00B0641A">
        <w:rPr>
          <w:rFonts w:eastAsia="Times New Roman" w:cs="Arial"/>
          <w:b/>
          <w:bCs/>
        </w:rPr>
        <w:t>.</w:t>
      </w:r>
    </w:p>
    <w:p w:rsidR="008D2309" w:rsidRPr="00B0641A" w:rsidRDefault="000D7279" w:rsidP="00FD2994">
      <w:pPr>
        <w:spacing w:before="100" w:beforeAutospacing="1" w:after="100" w:afterAutospacing="1"/>
        <w:ind w:firstLine="360"/>
        <w:rPr>
          <w:rFonts w:eastAsia="Times New Roman" w:cs="Arial"/>
        </w:rPr>
      </w:pPr>
      <w:r w:rsidRPr="00B0641A">
        <w:rPr>
          <w:rFonts w:eastAsia="Times New Roman" w:cs="Arial"/>
        </w:rPr>
        <w:t xml:space="preserve">Subpart 1. </w:t>
      </w:r>
      <w:r w:rsidR="00FD2994">
        <w:rPr>
          <w:rFonts w:eastAsia="Times New Roman" w:cs="Arial"/>
          <w:b/>
        </w:rPr>
        <w:t xml:space="preserve">Written record. </w:t>
      </w:r>
      <w:r w:rsidR="008D2309" w:rsidRPr="00B0641A">
        <w:rPr>
          <w:rFonts w:eastAsia="Times New Roman" w:cs="Arial"/>
        </w:rPr>
        <w:t xml:space="preserve">The owner or operator of a silica sand </w:t>
      </w:r>
      <w:r w:rsidR="00074BA1">
        <w:rPr>
          <w:rFonts w:eastAsia="Times New Roman" w:cs="Arial"/>
        </w:rPr>
        <w:t>facility</w:t>
      </w:r>
      <w:r w:rsidR="008D2309" w:rsidRPr="00B0641A">
        <w:rPr>
          <w:rFonts w:eastAsia="Times New Roman" w:cs="Arial"/>
        </w:rPr>
        <w:t xml:space="preserve"> shall maintain a logbook (written or electronic) on-site and make it available upon request. The logbook shall record the following:</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A. </w:t>
      </w:r>
      <w:r w:rsidR="008D2309" w:rsidRPr="00B0641A">
        <w:rPr>
          <w:rFonts w:eastAsia="Times New Roman" w:cs="Arial"/>
        </w:rPr>
        <w:t>The manufacturer's recommended maintenance procedures and the date and time of any maintenance and inspection activities and the results of those activities. Any variance from manufacturer recommendation, if any, shall be noted.</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B. </w:t>
      </w:r>
      <w:r w:rsidR="008D2309" w:rsidRPr="00B0641A">
        <w:rPr>
          <w:rFonts w:eastAsia="Times New Roman" w:cs="Arial"/>
        </w:rPr>
        <w:t xml:space="preserve">The date and time of periodic silica sand </w:t>
      </w:r>
      <w:r w:rsidR="00074BA1">
        <w:rPr>
          <w:rFonts w:eastAsia="Times New Roman" w:cs="Arial"/>
        </w:rPr>
        <w:t>facility</w:t>
      </w:r>
      <w:r w:rsidR="008D2309" w:rsidRPr="00B0641A">
        <w:rPr>
          <w:rFonts w:eastAsia="Times New Roman" w:cs="Arial"/>
        </w:rPr>
        <w:t xml:space="preserve"> visual observations, noting those sources with visible emissions along with corrective actions taken to reduce visible emissions. Results from the actions shall be noted.</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C. </w:t>
      </w:r>
      <w:r w:rsidR="008D2309" w:rsidRPr="00B0641A">
        <w:rPr>
          <w:rFonts w:eastAsia="Times New Roman" w:cs="Arial"/>
        </w:rPr>
        <w:t>The amount of silica sand processed each calendar month.</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lastRenderedPageBreak/>
        <w:t xml:space="preserve">D. </w:t>
      </w:r>
      <w:r w:rsidR="008D2309" w:rsidRPr="00B0641A">
        <w:rPr>
          <w:rFonts w:eastAsia="Times New Roman" w:cs="Arial"/>
        </w:rPr>
        <w:t xml:space="preserve">The amount of chemical stabilizer or water purchased for use in the silica sand  </w:t>
      </w:r>
      <w:r w:rsidR="00074BA1">
        <w:rPr>
          <w:rFonts w:eastAsia="Times New Roman" w:cs="Arial"/>
        </w:rPr>
        <w:t>facility</w:t>
      </w:r>
      <w:r w:rsidR="008D2309" w:rsidRPr="00B0641A">
        <w:rPr>
          <w:rFonts w:eastAsia="Times New Roman" w:cs="Arial"/>
        </w:rPr>
        <w:t>.</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E. </w:t>
      </w:r>
      <w:r w:rsidR="008D2309" w:rsidRPr="00B0641A">
        <w:rPr>
          <w:rFonts w:eastAsia="Times New Roman" w:cs="Arial"/>
        </w:rPr>
        <w:t>Monthly certification that the dust suppressant systems were operational when any silica sand was processed and that manufacturer's recommendations were followed for all control systems. Any variance from the manufacturer's recommendations, if any, shall be noted.</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F. </w:t>
      </w:r>
      <w:r w:rsidR="008D2309" w:rsidRPr="00B0641A">
        <w:rPr>
          <w:rFonts w:eastAsia="Times New Roman" w:cs="Arial"/>
        </w:rPr>
        <w:t xml:space="preserve">Monthly certification that the fugitive silica sand dust emissions control plan was implemented as described. Any variance from the plan, if any, shall be noted. A copy of the applicable fugitive silica sand dust emissions control plan and any letters from the </w:t>
      </w:r>
      <w:r w:rsidR="0032105B" w:rsidRPr="00B0641A">
        <w:rPr>
          <w:rFonts w:eastAsia="Times New Roman" w:cs="Arial"/>
        </w:rPr>
        <w:t>commissioner</w:t>
      </w:r>
      <w:r w:rsidR="008D2309" w:rsidRPr="00B0641A">
        <w:rPr>
          <w:rFonts w:eastAsia="Times New Roman" w:cs="Arial"/>
        </w:rPr>
        <w:t xml:space="preserve"> providing approval of any alternative control measures shall be maintained with the logbook. </w:t>
      </w:r>
    </w:p>
    <w:p w:rsidR="008D2309" w:rsidRPr="00B0641A" w:rsidRDefault="000D7279" w:rsidP="000462C9">
      <w:pPr>
        <w:spacing w:before="100" w:beforeAutospacing="1" w:after="100" w:afterAutospacing="1"/>
        <w:ind w:firstLine="720"/>
        <w:rPr>
          <w:rFonts w:eastAsia="Times New Roman" w:cs="Arial"/>
        </w:rPr>
      </w:pPr>
      <w:r w:rsidRPr="00B0641A">
        <w:rPr>
          <w:rFonts w:eastAsia="Times New Roman" w:cs="Arial"/>
        </w:rPr>
        <w:t xml:space="preserve">G. </w:t>
      </w:r>
      <w:r w:rsidR="008D2309" w:rsidRPr="00B0641A">
        <w:rPr>
          <w:rFonts w:eastAsia="Times New Roman" w:cs="Arial"/>
        </w:rPr>
        <w:t xml:space="preserve">For each bag leak detection system, the owner or operator must keep the records specified in </w:t>
      </w:r>
      <w:r w:rsidR="00C7133A" w:rsidRPr="00B0641A">
        <w:rPr>
          <w:rFonts w:eastAsia="Times New Roman" w:cs="Arial"/>
        </w:rPr>
        <w:t>subitems (1) to (3)</w:t>
      </w:r>
      <w:r w:rsidR="008D2309" w:rsidRPr="00B0641A">
        <w:rPr>
          <w:rFonts w:eastAsia="Times New Roman" w:cs="Arial"/>
        </w:rPr>
        <w:t>.</w:t>
      </w:r>
    </w:p>
    <w:p w:rsidR="008D2309" w:rsidRPr="00B0641A" w:rsidRDefault="008D2309" w:rsidP="00FD2994">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1</w:t>
      </w:r>
      <w:r w:rsidRPr="00B0641A">
        <w:rPr>
          <w:rFonts w:eastAsia="Times New Roman" w:cs="Arial"/>
        </w:rPr>
        <w:t>) Records of the bag leak detection system output;</w:t>
      </w:r>
    </w:p>
    <w:p w:rsidR="008D2309" w:rsidRPr="00B0641A" w:rsidRDefault="008D2309" w:rsidP="00FD2994">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2</w:t>
      </w:r>
      <w:r w:rsidRPr="00B0641A">
        <w:rPr>
          <w:rFonts w:eastAsia="Times New Roman" w:cs="Arial"/>
        </w:rPr>
        <w:t>) Records of bag leak detection system adjustments, including the date and time of the adjustment, the initial bag leak detection system settings, and the final bag leak detection settings; and</w:t>
      </w:r>
    </w:p>
    <w:p w:rsidR="008D2309" w:rsidRPr="00B0641A" w:rsidRDefault="008D2309" w:rsidP="00FD2994">
      <w:pPr>
        <w:spacing w:before="100" w:beforeAutospacing="1" w:after="100" w:afterAutospacing="1"/>
        <w:ind w:firstLine="1080"/>
        <w:rPr>
          <w:rFonts w:eastAsia="Times New Roman" w:cs="Arial"/>
        </w:rPr>
      </w:pPr>
      <w:r w:rsidRPr="00B0641A">
        <w:rPr>
          <w:rFonts w:eastAsia="Times New Roman" w:cs="Arial"/>
        </w:rPr>
        <w:t>(</w:t>
      </w:r>
      <w:r w:rsidR="000D7279" w:rsidRPr="00B0641A">
        <w:rPr>
          <w:rFonts w:eastAsia="Times New Roman" w:cs="Arial"/>
        </w:rPr>
        <w:t>3</w:t>
      </w:r>
      <w:r w:rsidRPr="00B0641A">
        <w:rPr>
          <w:rFonts w:eastAsia="Times New Roman" w:cs="Arial"/>
        </w:rPr>
        <w:t>) The date and time of all bag leak detection system alarms, the time that procedures to determine the cause of the alarm were initiated, the cause of the alarm, an explanation of the actions taken, the date and time the cause of the alarm was alleviated, and whether the cause of the alarm was alleviated within 3 hours of the alarm.</w:t>
      </w:r>
    </w:p>
    <w:p w:rsidR="008D2309" w:rsidRPr="00B0641A" w:rsidRDefault="00DA6031" w:rsidP="000462C9">
      <w:pPr>
        <w:spacing w:before="100" w:beforeAutospacing="1" w:after="100" w:afterAutospacing="1"/>
        <w:ind w:firstLine="720"/>
        <w:rPr>
          <w:rFonts w:eastAsia="Times New Roman" w:cs="Arial"/>
        </w:rPr>
      </w:pPr>
      <w:r w:rsidRPr="00B0641A">
        <w:rPr>
          <w:rFonts w:eastAsia="Times New Roman" w:cs="Arial"/>
        </w:rPr>
        <w:t xml:space="preserve">H. </w:t>
      </w:r>
      <w:r w:rsidR="008D2309" w:rsidRPr="00B0641A">
        <w:rPr>
          <w:rFonts w:eastAsia="Times New Roman" w:cs="Arial"/>
        </w:rPr>
        <w:t>A copy of any applicable monitoring plan for a digital opacity compliance system and monthly certification that the plan was implemented as described. Any variance from plan, if any, shall be noted.</w:t>
      </w:r>
    </w:p>
    <w:p w:rsidR="008D2309" w:rsidRPr="00B0641A" w:rsidRDefault="00DA6031" w:rsidP="000462C9">
      <w:pPr>
        <w:spacing w:before="100" w:beforeAutospacing="1" w:after="100" w:afterAutospacing="1"/>
        <w:ind w:firstLine="720"/>
        <w:rPr>
          <w:rFonts w:eastAsia="Times New Roman" w:cs="Arial"/>
        </w:rPr>
      </w:pPr>
      <w:r w:rsidRPr="00B0641A">
        <w:rPr>
          <w:rFonts w:eastAsia="Times New Roman" w:cs="Arial"/>
        </w:rPr>
        <w:t xml:space="preserve">I. </w:t>
      </w:r>
      <w:r w:rsidR="008D2309" w:rsidRPr="00B0641A">
        <w:rPr>
          <w:rFonts w:eastAsia="Times New Roman" w:cs="Arial"/>
        </w:rPr>
        <w:t xml:space="preserve">During a performance test of a wet scrubber, the owner or operator shall record the measurements of the scrubber pressure loss, </w:t>
      </w:r>
      <w:r w:rsidR="00036EA4">
        <w:rPr>
          <w:rFonts w:eastAsia="Times New Roman" w:cs="Arial"/>
        </w:rPr>
        <w:t xml:space="preserve">and </w:t>
      </w:r>
      <w:r w:rsidR="008D2309" w:rsidRPr="00B0641A">
        <w:rPr>
          <w:rFonts w:eastAsia="Times New Roman" w:cs="Arial"/>
        </w:rPr>
        <w:t>water supply flow rate.</w:t>
      </w:r>
    </w:p>
    <w:p w:rsidR="008D2309" w:rsidRPr="00B0641A" w:rsidRDefault="00DA6031" w:rsidP="00FD2994">
      <w:pPr>
        <w:spacing w:before="100" w:beforeAutospacing="1" w:after="100" w:afterAutospacing="1"/>
        <w:ind w:firstLine="360"/>
        <w:rPr>
          <w:rFonts w:eastAsia="Times New Roman" w:cs="Arial"/>
        </w:rPr>
      </w:pPr>
      <w:r w:rsidRPr="00B0641A">
        <w:rPr>
          <w:rFonts w:eastAsia="Times New Roman" w:cs="Arial"/>
        </w:rPr>
        <w:t xml:space="preserve">Subp. 2. </w:t>
      </w:r>
      <w:r w:rsidR="00021CE6">
        <w:rPr>
          <w:rFonts w:eastAsia="Times New Roman" w:cs="Arial"/>
          <w:b/>
        </w:rPr>
        <w:t xml:space="preserve">Semiannual reports. </w:t>
      </w:r>
      <w:r w:rsidR="008D2309" w:rsidRPr="00B0641A">
        <w:rPr>
          <w:rFonts w:eastAsia="Times New Roman" w:cs="Arial"/>
        </w:rPr>
        <w:t xml:space="preserve">For the purpose of reports required under </w:t>
      </w:r>
      <w:r w:rsidR="00C7133A" w:rsidRPr="00B0641A">
        <w:rPr>
          <w:rFonts w:eastAsia="Times New Roman" w:cs="Arial"/>
        </w:rPr>
        <w:t>part</w:t>
      </w:r>
      <w:r w:rsidR="00596F55" w:rsidRPr="00B0641A">
        <w:rPr>
          <w:rFonts w:eastAsia="Times New Roman" w:cs="Arial"/>
        </w:rPr>
        <w:t xml:space="preserve"> 7007.0800, subp. 6</w:t>
      </w:r>
      <w:r w:rsidR="0082397A">
        <w:rPr>
          <w:rFonts w:eastAsia="Times New Roman" w:cs="Arial"/>
        </w:rPr>
        <w:t>(A)(2)</w:t>
      </w:r>
      <w:r w:rsidR="008D2309" w:rsidRPr="00B0641A">
        <w:rPr>
          <w:rFonts w:eastAsia="Times New Roman" w:cs="Arial"/>
        </w:rPr>
        <w:t>, any owner</w:t>
      </w:r>
      <w:r w:rsidR="0018323B">
        <w:rPr>
          <w:rFonts w:eastAsia="Times New Roman" w:cs="Arial"/>
        </w:rPr>
        <w:t xml:space="preserve"> or</w:t>
      </w:r>
      <w:r w:rsidR="008D2309" w:rsidRPr="00B0641A">
        <w:rPr>
          <w:rFonts w:eastAsia="Times New Roman" w:cs="Arial"/>
        </w:rPr>
        <w:t xml:space="preserve"> operator subject to the provisions of </w:t>
      </w:r>
      <w:r w:rsidR="008D2309" w:rsidRPr="00021CE6">
        <w:rPr>
          <w:rFonts w:eastAsia="Times New Roman" w:cs="Arial"/>
        </w:rPr>
        <w:t>this</w:t>
      </w:r>
      <w:r w:rsidR="008D2309" w:rsidRPr="00B0641A">
        <w:rPr>
          <w:rFonts w:eastAsia="Times New Roman" w:cs="Arial"/>
        </w:rPr>
        <w:t xml:space="preserve"> subpart also shall report semiannually periods of excess emissions as follow:</w:t>
      </w:r>
    </w:p>
    <w:p w:rsidR="008D2309" w:rsidRPr="00B0641A" w:rsidRDefault="00DA6031" w:rsidP="000462C9">
      <w:pPr>
        <w:spacing w:before="100" w:beforeAutospacing="1" w:after="100" w:afterAutospacing="1"/>
        <w:ind w:firstLine="720"/>
        <w:rPr>
          <w:rFonts w:eastAsia="Times New Roman" w:cs="Arial"/>
        </w:rPr>
      </w:pPr>
      <w:r w:rsidRPr="00B0641A">
        <w:rPr>
          <w:rFonts w:eastAsia="Times New Roman" w:cs="Arial"/>
        </w:rPr>
        <w:t xml:space="preserve">A. </w:t>
      </w:r>
      <w:r w:rsidR="008D2309" w:rsidRPr="00B0641A">
        <w:rPr>
          <w:rFonts w:eastAsia="Times New Roman" w:cs="Arial"/>
        </w:rPr>
        <w:t xml:space="preserve">The owner or operator of an affected facility with a wet scrubber shall submit semiannual reports to the </w:t>
      </w:r>
      <w:r w:rsidR="0032105B" w:rsidRPr="00B0641A">
        <w:rPr>
          <w:rFonts w:eastAsia="Times New Roman" w:cs="Arial"/>
        </w:rPr>
        <w:t>commissioner</w:t>
      </w:r>
      <w:r w:rsidR="008D2309" w:rsidRPr="00B0641A">
        <w:rPr>
          <w:rFonts w:eastAsia="Times New Roman" w:cs="Arial"/>
        </w:rPr>
        <w:t xml:space="preserve"> of occurrences when the measurements of the scrubber pressure loss</w:t>
      </w:r>
      <w:r w:rsidR="00AB7D27">
        <w:rPr>
          <w:rFonts w:eastAsia="Times New Roman" w:cs="Arial"/>
        </w:rPr>
        <w:t xml:space="preserve"> or</w:t>
      </w:r>
      <w:r w:rsidR="008D2309" w:rsidRPr="00B0641A">
        <w:rPr>
          <w:rFonts w:eastAsia="Times New Roman" w:cs="Arial"/>
        </w:rPr>
        <w:t xml:space="preserve"> water supply flow rate vary by more than 10 percent from the average determined during the most recent performance test.</w:t>
      </w:r>
    </w:p>
    <w:p w:rsidR="008D2309" w:rsidRPr="00B0641A" w:rsidRDefault="00AB7D27" w:rsidP="000462C9">
      <w:pPr>
        <w:spacing w:before="100" w:beforeAutospacing="1" w:after="100" w:afterAutospacing="1"/>
        <w:ind w:firstLine="720"/>
        <w:rPr>
          <w:rFonts w:eastAsia="Times New Roman" w:cs="Arial"/>
        </w:rPr>
      </w:pPr>
      <w:r>
        <w:rPr>
          <w:rFonts w:eastAsia="Times New Roman" w:cs="Arial"/>
        </w:rPr>
        <w:t>B</w:t>
      </w:r>
      <w:r w:rsidR="00DA6031" w:rsidRPr="00B0641A">
        <w:rPr>
          <w:rFonts w:eastAsia="Times New Roman" w:cs="Arial"/>
        </w:rPr>
        <w:t xml:space="preserve">. </w:t>
      </w:r>
      <w:r w:rsidR="008D2309" w:rsidRPr="00B0641A">
        <w:rPr>
          <w:rFonts w:eastAsia="Times New Roman" w:cs="Arial"/>
        </w:rPr>
        <w:t>All 6-minute average opacities that exceed the applicable standard.</w:t>
      </w:r>
    </w:p>
    <w:p w:rsidR="00CE5A51" w:rsidRPr="00B0641A" w:rsidRDefault="0025351B" w:rsidP="001C02A7">
      <w:pPr>
        <w:spacing w:before="100" w:beforeAutospacing="1" w:after="100" w:afterAutospacing="1"/>
        <w:rPr>
          <w:rFonts w:eastAsia="Times New Roman" w:cs="Arial"/>
          <w:b/>
        </w:rPr>
      </w:pPr>
      <w:r w:rsidRPr="00B0641A">
        <w:rPr>
          <w:rFonts w:eastAsia="Times New Roman" w:cs="Arial"/>
          <w:b/>
        </w:rPr>
        <w:t>7011.0245</w:t>
      </w:r>
      <w:r w:rsidR="00CE5A51" w:rsidRPr="00B0641A">
        <w:rPr>
          <w:rFonts w:eastAsia="Times New Roman" w:cs="Arial"/>
          <w:b/>
        </w:rPr>
        <w:t xml:space="preserve"> </w:t>
      </w:r>
      <w:r w:rsidR="00D15922" w:rsidRPr="00B0641A">
        <w:rPr>
          <w:rFonts w:eastAsia="Times New Roman" w:cs="Arial"/>
          <w:b/>
        </w:rPr>
        <w:t>SILICA FENCE-LINE MONITORING</w:t>
      </w:r>
    </w:p>
    <w:p w:rsidR="00F24F44" w:rsidRPr="00B0641A" w:rsidRDefault="00DA6031" w:rsidP="00FD2994">
      <w:pPr>
        <w:spacing w:before="100" w:beforeAutospacing="1" w:after="100" w:afterAutospacing="1"/>
        <w:ind w:firstLine="360"/>
        <w:rPr>
          <w:rFonts w:eastAsia="Times New Roman" w:cs="Arial"/>
        </w:rPr>
      </w:pPr>
      <w:r w:rsidRPr="00B0641A">
        <w:rPr>
          <w:rFonts w:eastAsia="Times New Roman" w:cs="Arial"/>
        </w:rPr>
        <w:t xml:space="preserve">Subpart 1. </w:t>
      </w:r>
      <w:r w:rsidR="00D140E9">
        <w:rPr>
          <w:rFonts w:eastAsia="Times New Roman" w:cs="Arial"/>
          <w:b/>
        </w:rPr>
        <w:t>Analytical Method</w:t>
      </w:r>
      <w:r w:rsidR="00021CE6" w:rsidRPr="00021CE6">
        <w:rPr>
          <w:rFonts w:eastAsia="Times New Roman" w:cs="Arial"/>
          <w:b/>
        </w:rPr>
        <w:t>.</w:t>
      </w:r>
      <w:r w:rsidR="00021CE6" w:rsidRPr="00B0641A">
        <w:rPr>
          <w:rFonts w:eastAsia="Times New Roman" w:cs="Arial"/>
        </w:rPr>
        <w:t xml:space="preserve"> </w:t>
      </w:r>
      <w:r w:rsidR="00F24F44" w:rsidRPr="00B0641A">
        <w:rPr>
          <w:rFonts w:eastAsia="Times New Roman" w:cs="Arial"/>
        </w:rPr>
        <w:t>The owner or operator shall</w:t>
      </w:r>
      <w:r w:rsidR="00465217" w:rsidRPr="00B0641A">
        <w:rPr>
          <w:rFonts w:eastAsia="Times New Roman" w:cs="Arial"/>
        </w:rPr>
        <w:t xml:space="preserve"> </w:t>
      </w:r>
      <w:r w:rsidR="00F24F44" w:rsidRPr="00B0641A">
        <w:rPr>
          <w:rFonts w:eastAsia="Times New Roman" w:cs="Arial"/>
        </w:rPr>
        <w:t xml:space="preserve">conduct sampling along the facility property boundary </w:t>
      </w:r>
      <w:r w:rsidR="00EA5F1A">
        <w:rPr>
          <w:rFonts w:eastAsia="Times New Roman" w:cs="Arial"/>
        </w:rPr>
        <w:t xml:space="preserve">for respirable crystalline silica </w:t>
      </w:r>
      <w:r w:rsidR="00F24F44" w:rsidRPr="00B0641A">
        <w:rPr>
          <w:rFonts w:eastAsia="Times New Roman" w:cs="Arial"/>
        </w:rPr>
        <w:t xml:space="preserve">and analyze the samples in </w:t>
      </w:r>
      <w:r w:rsidR="00F24F44" w:rsidRPr="00021CE6">
        <w:rPr>
          <w:rFonts w:eastAsia="Times New Roman" w:cs="Arial"/>
        </w:rPr>
        <w:t>accordance</w:t>
      </w:r>
      <w:r w:rsidR="00F24F44" w:rsidRPr="00B0641A">
        <w:rPr>
          <w:rFonts w:eastAsia="Times New Roman" w:cs="Arial"/>
        </w:rPr>
        <w:t xml:space="preserve"> with NIOSH 7500.</w:t>
      </w:r>
    </w:p>
    <w:p w:rsidR="00F24F44" w:rsidRPr="00B0641A" w:rsidRDefault="00DA6031" w:rsidP="00FD2994">
      <w:pPr>
        <w:spacing w:before="100" w:beforeAutospacing="1" w:after="100" w:afterAutospacing="1"/>
        <w:ind w:firstLine="360"/>
        <w:rPr>
          <w:rFonts w:eastAsia="Times New Roman" w:cs="Arial"/>
        </w:rPr>
      </w:pPr>
      <w:r w:rsidRPr="00B0641A">
        <w:rPr>
          <w:rFonts w:eastAsia="Times New Roman" w:cs="Arial"/>
        </w:rPr>
        <w:t xml:space="preserve">Subp. 2. </w:t>
      </w:r>
      <w:r w:rsidR="00021CE6" w:rsidRPr="00021CE6">
        <w:rPr>
          <w:rFonts w:eastAsia="Times New Roman" w:cs="Arial"/>
          <w:b/>
        </w:rPr>
        <w:t>Target analyte.</w:t>
      </w:r>
      <w:r w:rsidR="00021CE6" w:rsidRPr="00B0641A">
        <w:rPr>
          <w:rFonts w:eastAsia="Times New Roman" w:cs="Arial"/>
        </w:rPr>
        <w:t xml:space="preserve"> </w:t>
      </w:r>
      <w:r w:rsidR="00F24F44" w:rsidRPr="00B0641A">
        <w:rPr>
          <w:rFonts w:eastAsia="Times New Roman" w:cs="Arial"/>
        </w:rPr>
        <w:t xml:space="preserve">The target </w:t>
      </w:r>
      <w:r w:rsidR="00F24F44" w:rsidRPr="00021CE6">
        <w:rPr>
          <w:rFonts w:eastAsia="Times New Roman" w:cs="Arial"/>
        </w:rPr>
        <w:t>analyte</w:t>
      </w:r>
      <w:r w:rsidR="00F24F44" w:rsidRPr="00B0641A">
        <w:rPr>
          <w:rFonts w:eastAsia="Times New Roman" w:cs="Arial"/>
        </w:rPr>
        <w:t xml:space="preserve"> is quartz.</w:t>
      </w:r>
    </w:p>
    <w:p w:rsidR="00884979" w:rsidRDefault="00DA6031" w:rsidP="005B4C33">
      <w:pPr>
        <w:spacing w:before="100" w:beforeAutospacing="1" w:after="100" w:afterAutospacing="1"/>
        <w:ind w:firstLine="360"/>
        <w:rPr>
          <w:rFonts w:eastAsia="Times New Roman" w:cs="Arial"/>
        </w:rPr>
      </w:pPr>
      <w:r w:rsidRPr="00B0641A">
        <w:rPr>
          <w:rFonts w:eastAsia="Times New Roman" w:cs="Arial"/>
        </w:rPr>
        <w:t xml:space="preserve">Subp. 3. </w:t>
      </w:r>
      <w:r w:rsidR="00021CE6">
        <w:rPr>
          <w:rFonts w:eastAsia="Times New Roman" w:cs="Arial"/>
          <w:b/>
        </w:rPr>
        <w:t xml:space="preserve">Monitoring locations. </w:t>
      </w:r>
      <w:r w:rsidR="00F24F44" w:rsidRPr="00B0641A">
        <w:rPr>
          <w:rFonts w:eastAsia="Times New Roman" w:cs="Arial"/>
        </w:rPr>
        <w:t xml:space="preserve">The owner or operator shall </w:t>
      </w:r>
      <w:r w:rsidR="007957DF" w:rsidRPr="00B0641A">
        <w:rPr>
          <w:rFonts w:eastAsia="Times New Roman" w:cs="Arial"/>
        </w:rPr>
        <w:t>propose</w:t>
      </w:r>
      <w:r w:rsidR="00F24F44" w:rsidRPr="00B0641A">
        <w:rPr>
          <w:rFonts w:eastAsia="Times New Roman" w:cs="Arial"/>
        </w:rPr>
        <w:t xml:space="preserve"> monitor locations in accordance with EPA-454/R-98-004, Quality Assurance Handbook for Air Pollution Measurement Systems, Volume II: Part 1: Ambient Air Quality Monitoring Program Quality System Development, August 1998 (incorporated by reference—see § 63.14). </w:t>
      </w:r>
      <w:r w:rsidR="00884979">
        <w:rPr>
          <w:rFonts w:eastAsia="Times New Roman" w:cs="Arial"/>
        </w:rPr>
        <w:t xml:space="preserve">There </w:t>
      </w:r>
      <w:r w:rsidR="00884979">
        <w:rPr>
          <w:rFonts w:eastAsia="Times New Roman" w:cs="Arial"/>
        </w:rPr>
        <w:lastRenderedPageBreak/>
        <w:t>shall be at least one upwind and one downwind monitor.  Monitor locations shall be informed by at least one of the following criteria in items A through B.</w:t>
      </w:r>
    </w:p>
    <w:p w:rsidR="00884979" w:rsidRPr="003C127F" w:rsidRDefault="00884979" w:rsidP="00884979">
      <w:pPr>
        <w:pStyle w:val="ListParagraph"/>
        <w:numPr>
          <w:ilvl w:val="0"/>
          <w:numId w:val="10"/>
        </w:numPr>
        <w:spacing w:before="100" w:beforeAutospacing="1" w:after="100" w:afterAutospacing="1"/>
        <w:rPr>
          <w:rFonts w:eastAsia="Times New Roman" w:cs="Arial"/>
        </w:rPr>
      </w:pPr>
      <w:r w:rsidRPr="003C127F">
        <w:rPr>
          <w:rFonts w:eastAsia="Times New Roman" w:cs="Arial"/>
        </w:rPr>
        <w:t>Five years of National Weather Service meteorological data from an off-site monitor</w:t>
      </w:r>
    </w:p>
    <w:p w:rsidR="00F24F44" w:rsidRPr="005B4C33" w:rsidRDefault="00884979" w:rsidP="005B4C33">
      <w:pPr>
        <w:pStyle w:val="ListParagraph"/>
        <w:numPr>
          <w:ilvl w:val="0"/>
          <w:numId w:val="10"/>
        </w:numPr>
        <w:spacing w:before="100" w:beforeAutospacing="1" w:after="100" w:afterAutospacing="1"/>
        <w:rPr>
          <w:rFonts w:eastAsia="Times New Roman" w:cs="Arial"/>
        </w:rPr>
      </w:pPr>
      <w:r w:rsidRPr="005B4C33">
        <w:rPr>
          <w:rFonts w:eastAsia="Times New Roman" w:cs="Arial"/>
        </w:rPr>
        <w:t>One year of on-site meteorological data</w:t>
      </w:r>
    </w:p>
    <w:p w:rsidR="00F24F44" w:rsidRPr="00B0641A" w:rsidRDefault="00DA6031" w:rsidP="00FD2994">
      <w:pPr>
        <w:spacing w:before="100" w:beforeAutospacing="1" w:after="100" w:afterAutospacing="1"/>
        <w:ind w:firstLine="360"/>
        <w:rPr>
          <w:rFonts w:eastAsia="Times New Roman" w:cs="Arial"/>
        </w:rPr>
      </w:pPr>
      <w:r w:rsidRPr="00B0641A">
        <w:rPr>
          <w:rFonts w:eastAsia="Times New Roman" w:cs="Arial"/>
        </w:rPr>
        <w:t xml:space="preserve">Subp. 4. </w:t>
      </w:r>
      <w:r w:rsidR="00D140E9">
        <w:rPr>
          <w:rFonts w:eastAsia="Times New Roman" w:cs="Arial"/>
          <w:b/>
        </w:rPr>
        <w:t>Meteorological Station</w:t>
      </w:r>
      <w:r w:rsidR="00021CE6">
        <w:rPr>
          <w:rFonts w:eastAsia="Times New Roman" w:cs="Arial"/>
          <w:b/>
        </w:rPr>
        <w:t xml:space="preserve">. </w:t>
      </w:r>
      <w:r w:rsidR="00F24F44" w:rsidRPr="00B0641A">
        <w:rPr>
          <w:rFonts w:eastAsia="Times New Roman" w:cs="Arial"/>
        </w:rPr>
        <w:t xml:space="preserve">The owner or operator shall </w:t>
      </w:r>
      <w:r w:rsidR="000B3B19" w:rsidRPr="00B0641A">
        <w:rPr>
          <w:rFonts w:eastAsia="Times New Roman" w:cs="Arial"/>
        </w:rPr>
        <w:t xml:space="preserve"> </w:t>
      </w:r>
      <w:r w:rsidR="007957DF" w:rsidRPr="00B0641A">
        <w:rPr>
          <w:rFonts w:eastAsia="Times New Roman" w:cs="Arial"/>
        </w:rPr>
        <w:t>install and operate</w:t>
      </w:r>
      <w:r w:rsidR="00F24F44" w:rsidRPr="00B0641A">
        <w:rPr>
          <w:rFonts w:eastAsia="Times New Roman" w:cs="Arial"/>
        </w:rPr>
        <w:t xml:space="preserve"> a dedicated </w:t>
      </w:r>
      <w:r w:rsidR="007957DF" w:rsidRPr="00B0641A">
        <w:rPr>
          <w:rFonts w:eastAsia="Times New Roman" w:cs="Arial"/>
        </w:rPr>
        <w:t xml:space="preserve">on-site </w:t>
      </w:r>
      <w:r w:rsidR="00F24F44" w:rsidRPr="00B0641A">
        <w:rPr>
          <w:rFonts w:eastAsia="Times New Roman" w:cs="Arial"/>
        </w:rPr>
        <w:t>meteorological station.</w:t>
      </w:r>
    </w:p>
    <w:p w:rsidR="00F24F44" w:rsidRPr="00B0641A" w:rsidRDefault="00DA6031" w:rsidP="00FD2994">
      <w:pPr>
        <w:spacing w:before="100" w:beforeAutospacing="1" w:after="100" w:afterAutospacing="1"/>
        <w:ind w:firstLine="720"/>
        <w:rPr>
          <w:rFonts w:eastAsia="Times New Roman" w:cs="Arial"/>
        </w:rPr>
      </w:pPr>
      <w:r w:rsidRPr="00B0641A">
        <w:rPr>
          <w:rFonts w:eastAsia="Times New Roman" w:cs="Arial"/>
        </w:rPr>
        <w:t xml:space="preserve">A. </w:t>
      </w:r>
      <w:r w:rsidR="00F24F44" w:rsidRPr="00B0641A">
        <w:rPr>
          <w:rFonts w:eastAsia="Times New Roman" w:cs="Arial"/>
        </w:rPr>
        <w:t>The owner or operator shall collect and record hourly average meteorological data, including wind speed, wind direction</w:t>
      </w:r>
      <w:r w:rsidR="00E76CC8">
        <w:rPr>
          <w:rFonts w:eastAsia="Times New Roman" w:cs="Arial"/>
        </w:rPr>
        <w:t>, barometric pressure,</w:t>
      </w:r>
      <w:r w:rsidR="00F24F44" w:rsidRPr="00B0641A">
        <w:rPr>
          <w:rFonts w:eastAsia="Times New Roman" w:cs="Arial"/>
        </w:rPr>
        <w:t xml:space="preserve"> and temperature.</w:t>
      </w:r>
    </w:p>
    <w:p w:rsidR="00F24F44" w:rsidRPr="00B0641A" w:rsidRDefault="00DA6031" w:rsidP="00FD2994">
      <w:pPr>
        <w:spacing w:before="100" w:beforeAutospacing="1" w:after="100" w:afterAutospacing="1"/>
        <w:ind w:firstLine="720"/>
        <w:rPr>
          <w:rFonts w:eastAsia="Times New Roman" w:cs="Arial"/>
        </w:rPr>
      </w:pPr>
      <w:r w:rsidRPr="00B0641A">
        <w:rPr>
          <w:rFonts w:eastAsia="Times New Roman" w:cs="Arial"/>
        </w:rPr>
        <w:t xml:space="preserve">B. </w:t>
      </w:r>
      <w:r w:rsidR="00F24F44" w:rsidRPr="00B0641A">
        <w:rPr>
          <w:rFonts w:eastAsia="Times New Roman" w:cs="Arial"/>
        </w:rPr>
        <w:t>The owner or operator shall</w:t>
      </w:r>
      <w:r w:rsidR="000B3B19" w:rsidRPr="00B0641A">
        <w:rPr>
          <w:rFonts w:eastAsia="Times New Roman" w:cs="Arial"/>
        </w:rPr>
        <w:t xml:space="preserve"> </w:t>
      </w:r>
      <w:r w:rsidR="00F24F44" w:rsidRPr="00B0641A">
        <w:rPr>
          <w:rFonts w:eastAsia="Times New Roman" w:cs="Arial"/>
        </w:rPr>
        <w:t>follow the calibration and standardization procedures for meteorological measurements in EPA-454/B-08-002, Quality Assurance Handbook for Air Pollution Measurement Systems, Volume IV: Meteorological Measurements, Version 2.0 (Final), March.</w:t>
      </w:r>
    </w:p>
    <w:p w:rsidR="00F24F44" w:rsidRPr="00B0641A" w:rsidRDefault="00DA6031" w:rsidP="00FD2994">
      <w:pPr>
        <w:spacing w:before="100" w:beforeAutospacing="1" w:after="100" w:afterAutospacing="1"/>
        <w:ind w:firstLine="360"/>
        <w:rPr>
          <w:rFonts w:eastAsia="Times New Roman" w:cs="Arial"/>
        </w:rPr>
      </w:pPr>
      <w:r w:rsidRPr="00B0641A">
        <w:rPr>
          <w:rFonts w:eastAsia="Times New Roman" w:cs="Arial"/>
        </w:rPr>
        <w:t xml:space="preserve">Subp. 5. </w:t>
      </w:r>
      <w:r w:rsidR="003C31F1">
        <w:rPr>
          <w:rFonts w:eastAsia="Times New Roman" w:cs="Arial"/>
          <w:b/>
        </w:rPr>
        <w:t>L</w:t>
      </w:r>
      <w:r w:rsidR="003C31F1" w:rsidRPr="003C31F1">
        <w:rPr>
          <w:rFonts w:eastAsia="Times New Roman" w:cs="Arial"/>
          <w:b/>
        </w:rPr>
        <w:t>ength of the sampling</w:t>
      </w:r>
      <w:r w:rsidR="003C31F1">
        <w:rPr>
          <w:rFonts w:eastAsia="Times New Roman" w:cs="Arial"/>
          <w:b/>
        </w:rPr>
        <w:t>.</w:t>
      </w:r>
      <w:r w:rsidR="003C31F1" w:rsidRPr="003C31F1">
        <w:rPr>
          <w:rFonts w:eastAsia="Times New Roman" w:cs="Arial"/>
          <w:b/>
        </w:rPr>
        <w:t xml:space="preserve"> </w:t>
      </w:r>
      <w:r w:rsidR="00F24F44" w:rsidRPr="00B0641A">
        <w:rPr>
          <w:rFonts w:eastAsia="Times New Roman" w:cs="Arial"/>
        </w:rPr>
        <w:t xml:space="preserve">The length of the sampling episode must be </w:t>
      </w:r>
      <w:r w:rsidR="00477D39" w:rsidRPr="00B0641A">
        <w:rPr>
          <w:rFonts w:eastAsia="Times New Roman" w:cs="Arial"/>
        </w:rPr>
        <w:t>24 hours</w:t>
      </w:r>
      <w:r w:rsidR="00F24F44" w:rsidRPr="00B0641A">
        <w:rPr>
          <w:rFonts w:eastAsia="Times New Roman" w:cs="Arial"/>
        </w:rPr>
        <w:t xml:space="preserve">, unless a shorter sampling episode is determined to be necessary under </w:t>
      </w:r>
      <w:r w:rsidR="00D15922" w:rsidRPr="00B0641A">
        <w:rPr>
          <w:rFonts w:eastAsia="Times New Roman" w:cs="Arial"/>
        </w:rPr>
        <w:t xml:space="preserve">subpart </w:t>
      </w:r>
      <w:r w:rsidR="00AA6807">
        <w:rPr>
          <w:rFonts w:eastAsia="Times New Roman" w:cs="Arial"/>
        </w:rPr>
        <w:t>6</w:t>
      </w:r>
      <w:r w:rsidR="00F24F44" w:rsidRPr="00B0641A">
        <w:rPr>
          <w:rFonts w:eastAsia="Times New Roman" w:cs="Arial"/>
        </w:rPr>
        <w:t xml:space="preserve">. A </w:t>
      </w:r>
      <w:r w:rsidR="00F24F44" w:rsidRPr="000926E6">
        <w:rPr>
          <w:rFonts w:eastAsia="Times New Roman" w:cs="Arial"/>
        </w:rPr>
        <w:t>sampling</w:t>
      </w:r>
      <w:r w:rsidR="00F24F44" w:rsidRPr="00B0641A">
        <w:rPr>
          <w:rFonts w:eastAsia="Times New Roman" w:cs="Arial"/>
        </w:rPr>
        <w:t xml:space="preserve"> episode is defined as the period during which the owner or operator collects the sample and does not include the time required to analyze the sample.</w:t>
      </w:r>
      <w:r w:rsidR="00E638D6">
        <w:rPr>
          <w:rFonts w:eastAsia="Times New Roman" w:cs="Arial"/>
        </w:rPr>
        <w:t xml:space="preserve">  Samples shall be taken once every six days, unless a more frequent sampling frequency is determined to be necessary under subpart 6.</w:t>
      </w:r>
    </w:p>
    <w:p w:rsidR="00562EF8" w:rsidRPr="00B0641A" w:rsidRDefault="006F2B7E" w:rsidP="00FD2994">
      <w:pPr>
        <w:spacing w:before="100" w:beforeAutospacing="1" w:after="100" w:afterAutospacing="1"/>
        <w:ind w:firstLine="360"/>
        <w:rPr>
          <w:rFonts w:eastAsia="Times New Roman" w:cs="Arial"/>
        </w:rPr>
      </w:pPr>
      <w:r w:rsidRPr="00B0641A">
        <w:rPr>
          <w:rFonts w:eastAsia="Times New Roman" w:cs="Arial"/>
        </w:rPr>
        <w:t xml:space="preserve">Subp. </w:t>
      </w:r>
      <w:r w:rsidR="00AA6807">
        <w:rPr>
          <w:rFonts w:eastAsia="Times New Roman" w:cs="Arial"/>
        </w:rPr>
        <w:t>6</w:t>
      </w:r>
      <w:r w:rsidRPr="00B0641A">
        <w:rPr>
          <w:rFonts w:eastAsia="Times New Roman" w:cs="Arial"/>
        </w:rPr>
        <w:t xml:space="preserve">. </w:t>
      </w:r>
      <w:r w:rsidR="00021CE6" w:rsidRPr="00021CE6">
        <w:rPr>
          <w:rFonts w:eastAsia="Times New Roman" w:cs="Arial"/>
          <w:b/>
        </w:rPr>
        <w:t>Site-specific monitoring plan.</w:t>
      </w:r>
      <w:r w:rsidR="00021CE6" w:rsidRPr="00B0641A">
        <w:rPr>
          <w:rFonts w:eastAsia="Times New Roman" w:cs="Arial"/>
        </w:rPr>
        <w:t xml:space="preserve"> </w:t>
      </w:r>
      <w:r w:rsidR="00562EF8" w:rsidRPr="00B0641A">
        <w:rPr>
          <w:rFonts w:eastAsia="Times New Roman" w:cs="Arial"/>
        </w:rPr>
        <w:t xml:space="preserve">The site-specific monitoring plan shall be submitted to the </w:t>
      </w:r>
      <w:r w:rsidR="0032105B" w:rsidRPr="00B0641A">
        <w:rPr>
          <w:rFonts w:eastAsia="Times New Roman" w:cs="Arial"/>
        </w:rPr>
        <w:t>commissioner</w:t>
      </w:r>
      <w:r w:rsidR="00562EF8" w:rsidRPr="00B0641A">
        <w:rPr>
          <w:rFonts w:eastAsia="Times New Roman" w:cs="Arial"/>
        </w:rPr>
        <w:t xml:space="preserve"> for approval.  The owner or operator must receive </w:t>
      </w:r>
      <w:r w:rsidR="00562EF8" w:rsidRPr="003C31F1">
        <w:rPr>
          <w:rFonts w:eastAsia="Times New Roman" w:cs="Arial"/>
        </w:rPr>
        <w:t>approval</w:t>
      </w:r>
      <w:r w:rsidR="00562EF8" w:rsidRPr="00B0641A">
        <w:rPr>
          <w:rFonts w:eastAsia="Times New Roman" w:cs="Arial"/>
        </w:rPr>
        <w:t xml:space="preserve"> from the </w:t>
      </w:r>
      <w:r w:rsidR="0032105B" w:rsidRPr="00B0641A">
        <w:rPr>
          <w:rFonts w:eastAsia="Times New Roman" w:cs="Arial"/>
        </w:rPr>
        <w:t>commissioner</w:t>
      </w:r>
      <w:r w:rsidR="00562EF8" w:rsidRPr="00B0641A">
        <w:rPr>
          <w:rFonts w:eastAsia="Times New Roman" w:cs="Arial"/>
        </w:rPr>
        <w:t xml:space="preserve"> prior to the commencement of the monitoring period.</w:t>
      </w:r>
    </w:p>
    <w:p w:rsidR="00A63CBE" w:rsidRPr="00B0641A" w:rsidRDefault="00AA6807" w:rsidP="005B4C33">
      <w:pPr>
        <w:spacing w:before="100" w:beforeAutospacing="1" w:after="100" w:afterAutospacing="1"/>
        <w:rPr>
          <w:rFonts w:eastAsia="Times New Roman" w:cs="Arial"/>
          <w:b/>
        </w:rPr>
      </w:pPr>
      <w:r w:rsidRPr="00B0641A">
        <w:rPr>
          <w:rFonts w:eastAsia="Times New Roman" w:cs="Arial"/>
          <w:b/>
        </w:rPr>
        <w:t>7011.02</w:t>
      </w:r>
      <w:r w:rsidR="00E516FB">
        <w:rPr>
          <w:rFonts w:eastAsia="Times New Roman" w:cs="Arial"/>
          <w:b/>
        </w:rPr>
        <w:t>50</w:t>
      </w:r>
      <w:r w:rsidRPr="00B0641A">
        <w:rPr>
          <w:rFonts w:eastAsia="Times New Roman" w:cs="Arial"/>
          <w:b/>
        </w:rPr>
        <w:t xml:space="preserve"> </w:t>
      </w:r>
      <w:r w:rsidR="00A63CBE" w:rsidRPr="00B0641A">
        <w:rPr>
          <w:rFonts w:eastAsia="Times New Roman" w:cs="Arial"/>
          <w:b/>
        </w:rPr>
        <w:t>TSP Fence-line Monitoring</w:t>
      </w:r>
      <w:r w:rsidR="003C31F1">
        <w:rPr>
          <w:rFonts w:eastAsia="Times New Roman" w:cs="Arial"/>
          <w:b/>
        </w:rPr>
        <w:t>.</w:t>
      </w:r>
    </w:p>
    <w:p w:rsidR="00A63CBE" w:rsidRPr="00B0641A" w:rsidRDefault="00AB276F" w:rsidP="00FD2994">
      <w:pPr>
        <w:spacing w:before="100" w:beforeAutospacing="1" w:after="100" w:afterAutospacing="1"/>
        <w:ind w:firstLine="720"/>
        <w:rPr>
          <w:rFonts w:eastAsia="Times New Roman" w:cs="Arial"/>
        </w:rPr>
      </w:pPr>
      <w:r>
        <w:rPr>
          <w:rFonts w:eastAsia="Times New Roman" w:cs="Arial"/>
        </w:rPr>
        <w:t xml:space="preserve">Subpart 1. </w:t>
      </w:r>
      <w:r w:rsidR="00DD209B">
        <w:rPr>
          <w:rFonts w:eastAsia="Times New Roman" w:cs="Arial"/>
        </w:rPr>
        <w:t>Sampling</w:t>
      </w:r>
      <w:r>
        <w:rPr>
          <w:rFonts w:eastAsia="Times New Roman" w:cs="Arial"/>
        </w:rPr>
        <w:t xml:space="preserve"> Method</w:t>
      </w:r>
      <w:r w:rsidR="006F2B7E" w:rsidRPr="00B0641A">
        <w:rPr>
          <w:rFonts w:eastAsia="Times New Roman" w:cs="Arial"/>
        </w:rPr>
        <w:t xml:space="preserve">. </w:t>
      </w:r>
      <w:r w:rsidR="00A63CBE" w:rsidRPr="00B0641A">
        <w:rPr>
          <w:rFonts w:eastAsia="Times New Roman" w:cs="Arial"/>
        </w:rPr>
        <w:t xml:space="preserve">The owner or operator shall  conduct sampling along the facility property boundary and analyze the samples in accordance with </w:t>
      </w:r>
      <w:r w:rsidR="004E103E" w:rsidRPr="00B0641A">
        <w:rPr>
          <w:rFonts w:eastAsia="Times New Roman" w:cs="Arial"/>
        </w:rPr>
        <w:t xml:space="preserve">40 CFR part 50 and </w:t>
      </w:r>
      <w:r w:rsidR="0018323B">
        <w:rPr>
          <w:rFonts w:eastAsia="Times New Roman" w:cs="Arial"/>
        </w:rPr>
        <w:t xml:space="preserve">Minn. R. </w:t>
      </w:r>
      <w:r w:rsidR="004E103E" w:rsidRPr="00B0641A">
        <w:rPr>
          <w:rFonts w:eastAsia="Times New Roman" w:cs="Arial"/>
        </w:rPr>
        <w:t>7009.0050.</w:t>
      </w:r>
    </w:p>
    <w:p w:rsidR="00A63CBE" w:rsidRPr="00B0641A" w:rsidRDefault="00AB276F" w:rsidP="00FD2994">
      <w:pPr>
        <w:spacing w:before="100" w:beforeAutospacing="1" w:after="100" w:afterAutospacing="1"/>
        <w:ind w:firstLine="720"/>
        <w:rPr>
          <w:rFonts w:eastAsia="Times New Roman" w:cs="Arial"/>
        </w:rPr>
      </w:pPr>
      <w:r>
        <w:rPr>
          <w:rFonts w:eastAsia="Times New Roman" w:cs="Arial"/>
        </w:rPr>
        <w:t>Subp 2. Target Analyte</w:t>
      </w:r>
      <w:r w:rsidR="006F2B7E" w:rsidRPr="00B0641A">
        <w:rPr>
          <w:rFonts w:eastAsia="Times New Roman" w:cs="Arial"/>
        </w:rPr>
        <w:t xml:space="preserve">. </w:t>
      </w:r>
      <w:r w:rsidR="00A63CBE" w:rsidRPr="00B0641A">
        <w:rPr>
          <w:rFonts w:eastAsia="Times New Roman" w:cs="Arial"/>
        </w:rPr>
        <w:t xml:space="preserve">The target analyte is </w:t>
      </w:r>
      <w:r w:rsidR="004E103E" w:rsidRPr="00B0641A">
        <w:rPr>
          <w:rFonts w:eastAsia="Times New Roman" w:cs="Arial"/>
        </w:rPr>
        <w:t xml:space="preserve">Particulate Matter as that term is defined at </w:t>
      </w:r>
      <w:r w:rsidR="0068514D" w:rsidRPr="00B0641A">
        <w:rPr>
          <w:rFonts w:eastAsia="Times New Roman" w:cs="Arial"/>
        </w:rPr>
        <w:t xml:space="preserve">part </w:t>
      </w:r>
      <w:r w:rsidR="004E103E" w:rsidRPr="00B0641A">
        <w:rPr>
          <w:rFonts w:eastAsia="Times New Roman" w:cs="Arial"/>
        </w:rPr>
        <w:t>7005.0100</w:t>
      </w:r>
      <w:r w:rsidR="00A63CBE" w:rsidRPr="00B0641A">
        <w:rPr>
          <w:rFonts w:eastAsia="Times New Roman" w:cs="Arial"/>
        </w:rPr>
        <w:t>.</w:t>
      </w:r>
    </w:p>
    <w:p w:rsidR="00A63CBE" w:rsidRDefault="00AB276F" w:rsidP="00FD2994">
      <w:pPr>
        <w:spacing w:before="100" w:beforeAutospacing="1" w:after="100" w:afterAutospacing="1"/>
        <w:ind w:firstLine="720"/>
        <w:rPr>
          <w:rFonts w:eastAsia="Times New Roman" w:cs="Arial"/>
        </w:rPr>
      </w:pPr>
      <w:r>
        <w:rPr>
          <w:rFonts w:eastAsia="Times New Roman" w:cs="Arial"/>
        </w:rPr>
        <w:t>Subp. 3 Monitoring Locations</w:t>
      </w:r>
      <w:r w:rsidR="006F2B7E" w:rsidRPr="00B0641A">
        <w:rPr>
          <w:rFonts w:eastAsia="Times New Roman" w:cs="Arial"/>
        </w:rPr>
        <w:t xml:space="preserve">. </w:t>
      </w:r>
      <w:r w:rsidR="00A63CBE" w:rsidRPr="00B0641A">
        <w:rPr>
          <w:rFonts w:eastAsia="Times New Roman" w:cs="Arial"/>
        </w:rPr>
        <w:t xml:space="preserve">The owner or operator shall propose monitor locations in accordance with EPA-454/R-98-004, Quality Assurance Handbook for Air Pollution Measurement Systems, Volume II: Part 1: Ambient Air Quality Monitoring Program Quality System Development, August 1998 (incorporated by reference—see § 63.14). </w:t>
      </w:r>
      <w:r w:rsidR="003A451D">
        <w:rPr>
          <w:rFonts w:eastAsia="Times New Roman" w:cs="Arial"/>
        </w:rPr>
        <w:t xml:space="preserve"> There shall be at least one upwind and one downwind monitor.  Monitor locations shall be informed by at least one of the following criteria in items </w:t>
      </w:r>
      <w:r w:rsidR="007D0B10">
        <w:rPr>
          <w:rFonts w:eastAsia="Times New Roman" w:cs="Arial"/>
        </w:rPr>
        <w:t>A</w:t>
      </w:r>
      <w:r w:rsidR="003A451D">
        <w:rPr>
          <w:rFonts w:eastAsia="Times New Roman" w:cs="Arial"/>
        </w:rPr>
        <w:t xml:space="preserve"> through </w:t>
      </w:r>
      <w:r w:rsidR="007D0B10">
        <w:rPr>
          <w:rFonts w:eastAsia="Times New Roman" w:cs="Arial"/>
        </w:rPr>
        <w:t>B</w:t>
      </w:r>
      <w:r w:rsidR="003A451D">
        <w:rPr>
          <w:rFonts w:eastAsia="Times New Roman" w:cs="Arial"/>
        </w:rPr>
        <w:t>.</w:t>
      </w:r>
    </w:p>
    <w:p w:rsidR="003A451D" w:rsidRPr="005B4C33" w:rsidRDefault="003A451D" w:rsidP="005B4C33">
      <w:pPr>
        <w:pStyle w:val="ListParagraph"/>
        <w:numPr>
          <w:ilvl w:val="0"/>
          <w:numId w:val="13"/>
        </w:numPr>
        <w:spacing w:before="100" w:beforeAutospacing="1" w:after="100" w:afterAutospacing="1"/>
        <w:rPr>
          <w:rFonts w:eastAsia="Times New Roman" w:cs="Arial"/>
        </w:rPr>
      </w:pPr>
      <w:r w:rsidRPr="005B4C33">
        <w:rPr>
          <w:rFonts w:eastAsia="Times New Roman" w:cs="Arial"/>
        </w:rPr>
        <w:t>Five years of National Weather Service meteorological data from an off-site monitor</w:t>
      </w:r>
    </w:p>
    <w:p w:rsidR="003A451D" w:rsidRPr="005B4C33" w:rsidRDefault="003A451D" w:rsidP="005B4C33">
      <w:pPr>
        <w:pStyle w:val="ListParagraph"/>
        <w:numPr>
          <w:ilvl w:val="0"/>
          <w:numId w:val="13"/>
        </w:numPr>
        <w:spacing w:before="100" w:beforeAutospacing="1" w:after="100" w:afterAutospacing="1"/>
        <w:rPr>
          <w:rFonts w:eastAsia="Times New Roman" w:cs="Arial"/>
        </w:rPr>
      </w:pPr>
      <w:r>
        <w:rPr>
          <w:rFonts w:eastAsia="Times New Roman" w:cs="Arial"/>
        </w:rPr>
        <w:t>One year of on-site meteorological data,</w:t>
      </w:r>
    </w:p>
    <w:p w:rsidR="00A63CBE" w:rsidRPr="00B0641A" w:rsidRDefault="00AB276F" w:rsidP="00FD2994">
      <w:pPr>
        <w:spacing w:before="100" w:beforeAutospacing="1" w:after="100" w:afterAutospacing="1"/>
        <w:ind w:firstLine="720"/>
        <w:rPr>
          <w:rFonts w:eastAsia="Times New Roman" w:cs="Arial"/>
        </w:rPr>
      </w:pPr>
      <w:r>
        <w:rPr>
          <w:rFonts w:eastAsia="Times New Roman" w:cs="Arial"/>
        </w:rPr>
        <w:t xml:space="preserve">Subp. 4 </w:t>
      </w:r>
      <w:r w:rsidR="00C51BA8">
        <w:rPr>
          <w:rFonts w:eastAsia="Times New Roman" w:cs="Arial"/>
        </w:rPr>
        <w:t>Meteorological</w:t>
      </w:r>
      <w:r>
        <w:rPr>
          <w:rFonts w:eastAsia="Times New Roman" w:cs="Arial"/>
        </w:rPr>
        <w:t xml:space="preserve"> Station. </w:t>
      </w:r>
      <w:r w:rsidR="00A63CBE" w:rsidRPr="00B0641A">
        <w:rPr>
          <w:rFonts w:eastAsia="Times New Roman" w:cs="Arial"/>
        </w:rPr>
        <w:t>The owner or operator shall install and operate a dedicated on-site meteorological station.</w:t>
      </w:r>
    </w:p>
    <w:p w:rsidR="00A63CBE" w:rsidRPr="00B0641A" w:rsidRDefault="00A63CBE" w:rsidP="00FD2994">
      <w:pPr>
        <w:spacing w:before="100" w:beforeAutospacing="1" w:after="100" w:afterAutospacing="1"/>
        <w:ind w:firstLine="1080"/>
        <w:rPr>
          <w:rFonts w:eastAsia="Times New Roman" w:cs="Arial"/>
        </w:rPr>
      </w:pPr>
      <w:r w:rsidRPr="00B0641A">
        <w:rPr>
          <w:rFonts w:eastAsia="Times New Roman" w:cs="Arial"/>
        </w:rPr>
        <w:t>(</w:t>
      </w:r>
      <w:r w:rsidR="003A451D">
        <w:rPr>
          <w:rFonts w:eastAsia="Times New Roman" w:cs="Arial"/>
        </w:rPr>
        <w:t>A</w:t>
      </w:r>
      <w:r w:rsidRPr="00B0641A">
        <w:rPr>
          <w:rFonts w:eastAsia="Times New Roman" w:cs="Arial"/>
        </w:rPr>
        <w:t>) The owner or operator shall collect and record hourly average meteorological data, including wind speed, wind direction</w:t>
      </w:r>
      <w:r w:rsidR="00E76CC8">
        <w:rPr>
          <w:rFonts w:eastAsia="Times New Roman" w:cs="Arial"/>
        </w:rPr>
        <w:t>, barometric pressure,</w:t>
      </w:r>
      <w:r w:rsidRPr="00B0641A">
        <w:rPr>
          <w:rFonts w:eastAsia="Times New Roman" w:cs="Arial"/>
        </w:rPr>
        <w:t xml:space="preserve"> and temperature.</w:t>
      </w:r>
    </w:p>
    <w:p w:rsidR="00A63CBE" w:rsidRPr="00B0641A" w:rsidRDefault="00A63CBE" w:rsidP="00FD2994">
      <w:pPr>
        <w:spacing w:before="100" w:beforeAutospacing="1" w:after="100" w:afterAutospacing="1"/>
        <w:ind w:firstLine="1080"/>
        <w:rPr>
          <w:rFonts w:eastAsia="Times New Roman" w:cs="Arial"/>
        </w:rPr>
      </w:pPr>
      <w:r w:rsidRPr="00B0641A">
        <w:rPr>
          <w:rFonts w:eastAsia="Times New Roman" w:cs="Arial"/>
        </w:rPr>
        <w:lastRenderedPageBreak/>
        <w:t>(</w:t>
      </w:r>
      <w:r w:rsidR="003A451D">
        <w:rPr>
          <w:rFonts w:eastAsia="Times New Roman" w:cs="Arial"/>
        </w:rPr>
        <w:t>B</w:t>
      </w:r>
      <w:r w:rsidRPr="00B0641A">
        <w:rPr>
          <w:rFonts w:eastAsia="Times New Roman" w:cs="Arial"/>
        </w:rPr>
        <w:t>) The owner or operator shall follow the calibration and standardization procedures for meteorological measurements in EPA-454/B-08-002, Quality Assurance Handbook for Air Pollution Measurement Systems, Volume IV: Meteorological Measurements, Version 2.0 (Final), March.</w:t>
      </w:r>
    </w:p>
    <w:p w:rsidR="00A63CBE" w:rsidRPr="00B0641A" w:rsidRDefault="00AB276F" w:rsidP="00FD2994">
      <w:pPr>
        <w:spacing w:before="100" w:beforeAutospacing="1" w:after="100" w:afterAutospacing="1"/>
        <w:ind w:firstLine="720"/>
        <w:rPr>
          <w:rFonts w:eastAsia="Times New Roman" w:cs="Arial"/>
        </w:rPr>
      </w:pPr>
      <w:r>
        <w:rPr>
          <w:rFonts w:eastAsia="Times New Roman" w:cs="Arial"/>
        </w:rPr>
        <w:t>Subp. 5 Length of the Sampling.</w:t>
      </w:r>
      <w:r w:rsidR="00C74144" w:rsidRPr="00B0641A">
        <w:rPr>
          <w:rFonts w:eastAsia="Times New Roman" w:cs="Arial"/>
        </w:rPr>
        <w:t xml:space="preserve"> </w:t>
      </w:r>
      <w:r w:rsidR="00A63CBE" w:rsidRPr="00B0641A">
        <w:rPr>
          <w:rFonts w:eastAsia="Times New Roman" w:cs="Arial"/>
        </w:rPr>
        <w:t xml:space="preserve">The length of the sampling episode must be 24 hours, unless a shorter sampling episode is determined to be necessary under </w:t>
      </w:r>
      <w:r w:rsidR="0068514D" w:rsidRPr="00B0641A">
        <w:rPr>
          <w:rFonts w:eastAsia="Times New Roman" w:cs="Arial"/>
        </w:rPr>
        <w:t>subp</w:t>
      </w:r>
      <w:r w:rsidR="001543A6">
        <w:rPr>
          <w:rFonts w:eastAsia="Times New Roman" w:cs="Arial"/>
        </w:rPr>
        <w:t>art</w:t>
      </w:r>
      <w:r w:rsidR="0068514D" w:rsidRPr="00B0641A">
        <w:rPr>
          <w:rFonts w:eastAsia="Times New Roman" w:cs="Arial"/>
        </w:rPr>
        <w:t xml:space="preserve"> </w:t>
      </w:r>
      <w:r w:rsidR="001543A6">
        <w:rPr>
          <w:rFonts w:eastAsia="Times New Roman" w:cs="Arial"/>
        </w:rPr>
        <w:t>6</w:t>
      </w:r>
      <w:r w:rsidR="00A63CBE" w:rsidRPr="00B0641A">
        <w:rPr>
          <w:rFonts w:eastAsia="Times New Roman" w:cs="Arial"/>
        </w:rPr>
        <w:t xml:space="preserve">. </w:t>
      </w:r>
      <w:r w:rsidR="001543A6">
        <w:rPr>
          <w:rFonts w:eastAsia="Times New Roman" w:cs="Arial"/>
        </w:rPr>
        <w:t xml:space="preserve"> </w:t>
      </w:r>
      <w:r w:rsidR="00A63CBE" w:rsidRPr="00B0641A">
        <w:rPr>
          <w:rFonts w:eastAsia="Times New Roman" w:cs="Arial"/>
        </w:rPr>
        <w:t>A sampling episode is defined as the period during which the owner or operator collects the sample and does not include the time required to analyze the sample.</w:t>
      </w:r>
      <w:r w:rsidR="00E638D6" w:rsidRPr="00E638D6">
        <w:rPr>
          <w:rFonts w:eastAsia="Times New Roman" w:cs="Arial"/>
        </w:rPr>
        <w:t xml:space="preserve"> </w:t>
      </w:r>
      <w:r w:rsidR="00E638D6">
        <w:rPr>
          <w:rFonts w:eastAsia="Times New Roman" w:cs="Arial"/>
        </w:rPr>
        <w:t xml:space="preserve"> Samples shall be taken once every six days, unless a more frequent sampling frequency is determined to be necessary under subpart 6.</w:t>
      </w:r>
    </w:p>
    <w:p w:rsidR="00562EF8" w:rsidRPr="00B0641A" w:rsidRDefault="00C51BA8" w:rsidP="005B4C33">
      <w:pPr>
        <w:spacing w:before="100" w:beforeAutospacing="1" w:after="100" w:afterAutospacing="1"/>
        <w:ind w:firstLine="720"/>
        <w:rPr>
          <w:rFonts w:eastAsia="Times New Roman" w:cs="Arial"/>
        </w:rPr>
      </w:pPr>
      <w:r>
        <w:rPr>
          <w:rFonts w:eastAsia="Times New Roman" w:cs="Arial"/>
        </w:rPr>
        <w:t>Subp. 6 Site-specific monitoring plan</w:t>
      </w:r>
      <w:r w:rsidR="003D746E" w:rsidRPr="00B0641A">
        <w:rPr>
          <w:rFonts w:eastAsia="Times New Roman" w:cs="Arial"/>
        </w:rPr>
        <w:t>.</w:t>
      </w:r>
      <w:r w:rsidR="00562EF8" w:rsidRPr="00B0641A">
        <w:rPr>
          <w:rFonts w:eastAsia="Times New Roman" w:cs="Arial"/>
        </w:rPr>
        <w:t xml:space="preserve"> The site-specific monitoring plan shall be submitted to the </w:t>
      </w:r>
      <w:r w:rsidR="0032105B" w:rsidRPr="00B0641A">
        <w:rPr>
          <w:rFonts w:eastAsia="Times New Roman" w:cs="Arial"/>
        </w:rPr>
        <w:t>commissioner</w:t>
      </w:r>
      <w:r w:rsidR="00562EF8" w:rsidRPr="00B0641A">
        <w:rPr>
          <w:rFonts w:eastAsia="Times New Roman" w:cs="Arial"/>
        </w:rPr>
        <w:t xml:space="preserve"> for approval.  The owner or operator must receive approval from the </w:t>
      </w:r>
      <w:r w:rsidR="0032105B" w:rsidRPr="00B0641A">
        <w:rPr>
          <w:rFonts w:eastAsia="Times New Roman" w:cs="Arial"/>
        </w:rPr>
        <w:t>commissioner</w:t>
      </w:r>
      <w:r w:rsidR="00562EF8" w:rsidRPr="00B0641A">
        <w:rPr>
          <w:rFonts w:eastAsia="Times New Roman" w:cs="Arial"/>
        </w:rPr>
        <w:t xml:space="preserve"> prior to the commencement of the monitoring period.</w:t>
      </w:r>
    </w:p>
    <w:p w:rsidR="00A63CBE" w:rsidRPr="00B0641A" w:rsidRDefault="00AA6807" w:rsidP="005B4C33">
      <w:pPr>
        <w:spacing w:before="100" w:beforeAutospacing="1" w:after="100" w:afterAutospacing="1"/>
        <w:rPr>
          <w:rFonts w:eastAsia="Times New Roman" w:cs="Arial"/>
          <w:b/>
        </w:rPr>
      </w:pPr>
      <w:r w:rsidRPr="00B0641A">
        <w:rPr>
          <w:rFonts w:eastAsia="Times New Roman" w:cs="Arial"/>
          <w:b/>
        </w:rPr>
        <w:t>7011.02</w:t>
      </w:r>
      <w:r>
        <w:rPr>
          <w:rFonts w:eastAsia="Times New Roman" w:cs="Arial"/>
          <w:b/>
        </w:rPr>
        <w:t>55</w:t>
      </w:r>
      <w:r w:rsidRPr="00B0641A">
        <w:rPr>
          <w:rFonts w:eastAsia="Times New Roman" w:cs="Arial"/>
          <w:b/>
        </w:rPr>
        <w:t xml:space="preserve"> </w:t>
      </w:r>
      <w:r w:rsidR="00A63CBE" w:rsidRPr="00B0641A">
        <w:rPr>
          <w:rFonts w:eastAsia="Times New Roman" w:cs="Arial"/>
          <w:b/>
        </w:rPr>
        <w:t xml:space="preserve"> PM10 Fence-line Monitoring</w:t>
      </w:r>
      <w:r w:rsidR="003C31F1">
        <w:rPr>
          <w:rFonts w:eastAsia="Times New Roman" w:cs="Arial"/>
          <w:b/>
        </w:rPr>
        <w:t>.</w:t>
      </w:r>
    </w:p>
    <w:p w:rsidR="00A63CBE" w:rsidRPr="00B0641A" w:rsidRDefault="00C51BA8" w:rsidP="00FD2994">
      <w:pPr>
        <w:spacing w:before="100" w:beforeAutospacing="1" w:after="100" w:afterAutospacing="1"/>
        <w:ind w:firstLine="720"/>
        <w:rPr>
          <w:rFonts w:eastAsia="Times New Roman" w:cs="Arial"/>
        </w:rPr>
      </w:pPr>
      <w:r>
        <w:rPr>
          <w:rFonts w:eastAsia="Times New Roman" w:cs="Arial"/>
        </w:rPr>
        <w:t xml:space="preserve">Subpart 1. </w:t>
      </w:r>
      <w:r w:rsidR="00DD209B">
        <w:rPr>
          <w:rFonts w:eastAsia="Times New Roman" w:cs="Arial"/>
        </w:rPr>
        <w:t>Sampling</w:t>
      </w:r>
      <w:r>
        <w:rPr>
          <w:rFonts w:eastAsia="Times New Roman" w:cs="Arial"/>
        </w:rPr>
        <w:t xml:space="preserve"> Method</w:t>
      </w:r>
      <w:r w:rsidR="00696219" w:rsidRPr="00B0641A">
        <w:rPr>
          <w:rFonts w:eastAsia="Times New Roman" w:cs="Arial"/>
        </w:rPr>
        <w:t xml:space="preserve">. </w:t>
      </w:r>
      <w:r w:rsidR="00A63CBE" w:rsidRPr="00B0641A">
        <w:rPr>
          <w:rFonts w:eastAsia="Times New Roman" w:cs="Arial"/>
        </w:rPr>
        <w:t xml:space="preserve">The owner or operator shall  conduct sampling along the facility property boundary and analyze the samples in accordance with </w:t>
      </w:r>
      <w:r w:rsidR="004E103E" w:rsidRPr="00B0641A">
        <w:rPr>
          <w:rFonts w:eastAsia="Times New Roman" w:cs="Arial"/>
        </w:rPr>
        <w:t xml:space="preserve">40 CFR part 50 and </w:t>
      </w:r>
      <w:r w:rsidR="00141C26" w:rsidRPr="00B0641A">
        <w:rPr>
          <w:rFonts w:eastAsia="Times New Roman" w:cs="Arial"/>
        </w:rPr>
        <w:t>part</w:t>
      </w:r>
      <w:r w:rsidR="004E103E" w:rsidRPr="00B0641A">
        <w:rPr>
          <w:rFonts w:eastAsia="Times New Roman" w:cs="Arial"/>
        </w:rPr>
        <w:t xml:space="preserve"> 7009.0050</w:t>
      </w:r>
      <w:r w:rsidR="00A63CBE" w:rsidRPr="00B0641A">
        <w:rPr>
          <w:rFonts w:eastAsia="Times New Roman" w:cs="Arial"/>
        </w:rPr>
        <w:t>.</w:t>
      </w:r>
    </w:p>
    <w:p w:rsidR="00A63CBE" w:rsidRPr="00B0641A" w:rsidRDefault="00C51BA8" w:rsidP="00FD2994">
      <w:pPr>
        <w:spacing w:before="100" w:beforeAutospacing="1" w:after="100" w:afterAutospacing="1"/>
        <w:ind w:firstLine="720"/>
        <w:rPr>
          <w:rFonts w:eastAsia="Times New Roman" w:cs="Arial"/>
        </w:rPr>
      </w:pPr>
      <w:r>
        <w:rPr>
          <w:rFonts w:eastAsia="Times New Roman" w:cs="Arial"/>
        </w:rPr>
        <w:t>Subp. 2 Target Analyte</w:t>
      </w:r>
      <w:r w:rsidR="00696219" w:rsidRPr="00B0641A">
        <w:rPr>
          <w:rFonts w:eastAsia="Times New Roman" w:cs="Arial"/>
        </w:rPr>
        <w:t>.</w:t>
      </w:r>
      <w:r w:rsidR="00A63CBE" w:rsidRPr="00B0641A">
        <w:rPr>
          <w:rFonts w:eastAsia="Times New Roman" w:cs="Arial"/>
        </w:rPr>
        <w:t xml:space="preserve"> The target analyte is </w:t>
      </w:r>
      <w:r w:rsidR="004E103E" w:rsidRPr="00B0641A">
        <w:rPr>
          <w:rFonts w:eastAsia="Times New Roman" w:cs="Arial"/>
        </w:rPr>
        <w:t xml:space="preserve">PM10 as that term is defined at </w:t>
      </w:r>
      <w:r w:rsidR="00141C26" w:rsidRPr="00B0641A">
        <w:rPr>
          <w:rFonts w:eastAsia="Times New Roman" w:cs="Arial"/>
        </w:rPr>
        <w:t>part</w:t>
      </w:r>
      <w:r w:rsidR="004E103E" w:rsidRPr="00B0641A">
        <w:rPr>
          <w:rFonts w:eastAsia="Times New Roman" w:cs="Arial"/>
        </w:rPr>
        <w:t xml:space="preserve"> 7005.0100</w:t>
      </w:r>
      <w:r w:rsidR="00A63CBE" w:rsidRPr="00B0641A">
        <w:rPr>
          <w:rFonts w:eastAsia="Times New Roman" w:cs="Arial"/>
        </w:rPr>
        <w:t>.</w:t>
      </w:r>
    </w:p>
    <w:p w:rsidR="00884979" w:rsidRDefault="00C51BA8" w:rsidP="00884979">
      <w:pPr>
        <w:spacing w:before="100" w:beforeAutospacing="1" w:after="100" w:afterAutospacing="1"/>
        <w:ind w:firstLine="720"/>
        <w:rPr>
          <w:rFonts w:eastAsia="Times New Roman" w:cs="Arial"/>
        </w:rPr>
      </w:pPr>
      <w:r>
        <w:rPr>
          <w:rFonts w:eastAsia="Times New Roman" w:cs="Arial"/>
        </w:rPr>
        <w:t>Subp. 3 Monitoring Locations</w:t>
      </w:r>
      <w:r w:rsidR="00696219" w:rsidRPr="00B0641A">
        <w:rPr>
          <w:rFonts w:eastAsia="Times New Roman" w:cs="Arial"/>
        </w:rPr>
        <w:t>.</w:t>
      </w:r>
      <w:r w:rsidR="00A63CBE" w:rsidRPr="00B0641A">
        <w:rPr>
          <w:rFonts w:eastAsia="Times New Roman" w:cs="Arial"/>
        </w:rPr>
        <w:t xml:space="preserve"> The owner or operator shall propose monitor locations in accordance with EPA-454/R-98-004, Quality Assurance Handbook for Air Pollution Measurement Systems, Volume II: Part 1: Ambient Air Quality Monitoring Program Quality System Development, August 1998 (incorporated by reference—see § 63.14). </w:t>
      </w:r>
      <w:r w:rsidR="00884979">
        <w:rPr>
          <w:rFonts w:eastAsia="Times New Roman" w:cs="Arial"/>
        </w:rPr>
        <w:t>There shall be at least one upwind and one downwind monitor.  Monitor locations shall be informed by at least one of the following criteria in items A through B.</w:t>
      </w:r>
    </w:p>
    <w:p w:rsidR="00884979" w:rsidRPr="005B4C33" w:rsidRDefault="00884979" w:rsidP="005B4C33">
      <w:pPr>
        <w:pStyle w:val="ListParagraph"/>
        <w:numPr>
          <w:ilvl w:val="0"/>
          <w:numId w:val="11"/>
        </w:numPr>
        <w:spacing w:before="100" w:beforeAutospacing="1" w:after="100" w:afterAutospacing="1"/>
        <w:rPr>
          <w:rFonts w:eastAsia="Times New Roman" w:cs="Arial"/>
        </w:rPr>
      </w:pPr>
      <w:r w:rsidRPr="005B4C33">
        <w:rPr>
          <w:rFonts w:eastAsia="Times New Roman" w:cs="Arial"/>
        </w:rPr>
        <w:t>Five years of National Weather Service meteorological data from an off-site monitor</w:t>
      </w:r>
    </w:p>
    <w:p w:rsidR="00A63CBE" w:rsidRPr="005B4C33" w:rsidRDefault="00884979" w:rsidP="005B4C33">
      <w:pPr>
        <w:pStyle w:val="ListParagraph"/>
        <w:numPr>
          <w:ilvl w:val="0"/>
          <w:numId w:val="11"/>
        </w:numPr>
        <w:spacing w:before="100" w:beforeAutospacing="1" w:after="100" w:afterAutospacing="1"/>
        <w:rPr>
          <w:rFonts w:eastAsia="Times New Roman" w:cs="Arial"/>
        </w:rPr>
      </w:pPr>
      <w:r w:rsidRPr="005B4C33">
        <w:rPr>
          <w:rFonts w:eastAsia="Times New Roman" w:cs="Arial"/>
        </w:rPr>
        <w:t>One year of on-site meteorological data</w:t>
      </w:r>
    </w:p>
    <w:p w:rsidR="00A63CBE" w:rsidRPr="00B0641A" w:rsidRDefault="00C51BA8" w:rsidP="00FD2994">
      <w:pPr>
        <w:spacing w:before="100" w:beforeAutospacing="1" w:after="100" w:afterAutospacing="1"/>
        <w:ind w:firstLine="720"/>
        <w:rPr>
          <w:rFonts w:eastAsia="Times New Roman" w:cs="Arial"/>
        </w:rPr>
      </w:pPr>
      <w:r>
        <w:rPr>
          <w:rFonts w:eastAsia="Times New Roman" w:cs="Arial"/>
        </w:rPr>
        <w:t>Subp. 4 Meteorological Station</w:t>
      </w:r>
      <w:r w:rsidR="00696219" w:rsidRPr="00B0641A">
        <w:rPr>
          <w:rFonts w:eastAsia="Times New Roman" w:cs="Arial"/>
        </w:rPr>
        <w:t>.</w:t>
      </w:r>
      <w:r w:rsidR="00A63CBE" w:rsidRPr="00B0641A">
        <w:rPr>
          <w:rFonts w:eastAsia="Times New Roman" w:cs="Arial"/>
        </w:rPr>
        <w:t xml:space="preserve"> The owner or operator shall install and operate a dedicated on-site meteorological station.</w:t>
      </w:r>
    </w:p>
    <w:p w:rsidR="00A63CBE" w:rsidRPr="00B0641A" w:rsidRDefault="00A63CBE" w:rsidP="00021CE6">
      <w:pPr>
        <w:spacing w:before="100" w:beforeAutospacing="1" w:after="100" w:afterAutospacing="1"/>
        <w:ind w:firstLine="1080"/>
        <w:rPr>
          <w:rFonts w:eastAsia="Times New Roman" w:cs="Arial"/>
        </w:rPr>
      </w:pPr>
      <w:r w:rsidRPr="00B0641A">
        <w:rPr>
          <w:rFonts w:eastAsia="Times New Roman" w:cs="Arial"/>
        </w:rPr>
        <w:t>(1) The owner or operator shall collect and record hourly average meteorological data, including wind speed, wind direction</w:t>
      </w:r>
      <w:r w:rsidR="00E76CC8">
        <w:rPr>
          <w:rFonts w:eastAsia="Times New Roman" w:cs="Arial"/>
        </w:rPr>
        <w:t>, barometric pressure,</w:t>
      </w:r>
      <w:r w:rsidRPr="00B0641A">
        <w:rPr>
          <w:rFonts w:eastAsia="Times New Roman" w:cs="Arial"/>
        </w:rPr>
        <w:t xml:space="preserve"> and temperature.</w:t>
      </w:r>
    </w:p>
    <w:p w:rsidR="00A63CBE" w:rsidRPr="00B0641A" w:rsidRDefault="00A63CBE" w:rsidP="00021CE6">
      <w:pPr>
        <w:spacing w:before="100" w:beforeAutospacing="1" w:after="100" w:afterAutospacing="1"/>
        <w:ind w:firstLine="1080"/>
        <w:rPr>
          <w:rFonts w:eastAsia="Times New Roman" w:cs="Arial"/>
        </w:rPr>
      </w:pPr>
      <w:r w:rsidRPr="00B0641A">
        <w:rPr>
          <w:rFonts w:eastAsia="Times New Roman" w:cs="Arial"/>
        </w:rPr>
        <w:t>(2) The owner or operator shall follow the calibration and standardization procedures for meteorological measurements in EPA-454/B-08-002, Quality Assurance Handbook for Air Pollution Measurement Systems, Volume IV: Meteorological Measurements, Version 2.0 (Final), March.</w:t>
      </w:r>
    </w:p>
    <w:p w:rsidR="00A63CBE" w:rsidRPr="00B0641A" w:rsidRDefault="00C51BA8" w:rsidP="00FD2994">
      <w:pPr>
        <w:spacing w:before="100" w:beforeAutospacing="1" w:after="100" w:afterAutospacing="1"/>
        <w:ind w:firstLine="720"/>
        <w:rPr>
          <w:rFonts w:eastAsia="Times New Roman" w:cs="Arial"/>
        </w:rPr>
      </w:pPr>
      <w:r>
        <w:rPr>
          <w:rFonts w:eastAsia="Times New Roman" w:cs="Arial"/>
        </w:rPr>
        <w:t>Subp. 5 Length of Sampling</w:t>
      </w:r>
      <w:r w:rsidR="00696219" w:rsidRPr="00B0641A">
        <w:rPr>
          <w:rFonts w:eastAsia="Times New Roman" w:cs="Arial"/>
        </w:rPr>
        <w:t>.</w:t>
      </w:r>
      <w:r w:rsidR="00A63CBE" w:rsidRPr="00B0641A">
        <w:rPr>
          <w:rFonts w:eastAsia="Times New Roman" w:cs="Arial"/>
        </w:rPr>
        <w:t xml:space="preserve"> The length of the sampling episode must be 24 hours, unless a shorter sampling episode is determined to be necessary under </w:t>
      </w:r>
      <w:r w:rsidR="001543A6">
        <w:rPr>
          <w:rFonts w:eastAsia="Times New Roman" w:cs="Arial"/>
        </w:rPr>
        <w:t>subpart 6</w:t>
      </w:r>
      <w:r w:rsidR="00A63CBE" w:rsidRPr="00B0641A">
        <w:rPr>
          <w:rFonts w:eastAsia="Times New Roman" w:cs="Arial"/>
        </w:rPr>
        <w:t>. A sampling episode is defined as the period during which the owner or operator collects the sample and does not include the time required to analyze the sample.</w:t>
      </w:r>
      <w:r w:rsidR="00E638D6">
        <w:rPr>
          <w:rFonts w:eastAsia="Times New Roman" w:cs="Arial"/>
        </w:rPr>
        <w:t xml:space="preserve"> </w:t>
      </w:r>
      <w:r w:rsidR="00E638D6" w:rsidRPr="00E638D6">
        <w:rPr>
          <w:rFonts w:eastAsia="Times New Roman" w:cs="Arial"/>
        </w:rPr>
        <w:t xml:space="preserve"> </w:t>
      </w:r>
      <w:r w:rsidR="00E638D6">
        <w:rPr>
          <w:rFonts w:eastAsia="Times New Roman" w:cs="Arial"/>
        </w:rPr>
        <w:t>Samples shall be taken once every six days, unless a more frequent sampling frequency is determined to be necessary under subpart 6.</w:t>
      </w:r>
    </w:p>
    <w:p w:rsidR="00562EF8" w:rsidRPr="00B0641A" w:rsidRDefault="00C51BA8">
      <w:pPr>
        <w:spacing w:before="100" w:beforeAutospacing="1" w:after="100" w:afterAutospacing="1"/>
        <w:ind w:firstLine="720"/>
        <w:rPr>
          <w:rFonts w:eastAsia="Times New Roman" w:cs="Arial"/>
        </w:rPr>
      </w:pPr>
      <w:r>
        <w:rPr>
          <w:rFonts w:eastAsia="Times New Roman" w:cs="Arial"/>
        </w:rPr>
        <w:t>Subp. 6 Site-specific Monitoring Plan</w:t>
      </w:r>
      <w:r w:rsidR="00696219" w:rsidRPr="00B0641A">
        <w:rPr>
          <w:rFonts w:eastAsia="Times New Roman" w:cs="Arial"/>
        </w:rPr>
        <w:t xml:space="preserve">. </w:t>
      </w:r>
      <w:r w:rsidR="00562EF8" w:rsidRPr="00B0641A">
        <w:rPr>
          <w:rFonts w:eastAsia="Times New Roman" w:cs="Arial"/>
        </w:rPr>
        <w:t xml:space="preserve">The site-specific monitoring plan shall be submitted to the </w:t>
      </w:r>
      <w:r w:rsidR="0032105B" w:rsidRPr="00B0641A">
        <w:rPr>
          <w:rFonts w:eastAsia="Times New Roman" w:cs="Arial"/>
        </w:rPr>
        <w:t>commissioner</w:t>
      </w:r>
      <w:r w:rsidR="00562EF8" w:rsidRPr="00B0641A">
        <w:rPr>
          <w:rFonts w:eastAsia="Times New Roman" w:cs="Arial"/>
        </w:rPr>
        <w:t xml:space="preserve"> for approval.  The owner or operator must receive approval from the </w:t>
      </w:r>
      <w:r w:rsidR="0032105B" w:rsidRPr="00B0641A">
        <w:rPr>
          <w:rFonts w:eastAsia="Times New Roman" w:cs="Arial"/>
        </w:rPr>
        <w:t>commissioner</w:t>
      </w:r>
      <w:r w:rsidR="00562EF8" w:rsidRPr="00B0641A">
        <w:rPr>
          <w:rFonts w:eastAsia="Times New Roman" w:cs="Arial"/>
        </w:rPr>
        <w:t xml:space="preserve"> prior to the commencement of the monitoring period.</w:t>
      </w:r>
    </w:p>
    <w:p w:rsidR="00AA6807" w:rsidRDefault="00AA6807" w:rsidP="005B4C33">
      <w:pPr>
        <w:spacing w:before="100" w:beforeAutospacing="1" w:after="100" w:afterAutospacing="1"/>
        <w:rPr>
          <w:rFonts w:eastAsia="Times New Roman" w:cs="Arial"/>
          <w:b/>
        </w:rPr>
      </w:pPr>
      <w:r w:rsidRPr="00B0641A">
        <w:rPr>
          <w:rFonts w:eastAsia="Times New Roman" w:cs="Arial"/>
          <w:b/>
        </w:rPr>
        <w:t>7011.02</w:t>
      </w:r>
      <w:r>
        <w:rPr>
          <w:rFonts w:eastAsia="Times New Roman" w:cs="Arial"/>
          <w:b/>
        </w:rPr>
        <w:t>60</w:t>
      </w:r>
      <w:r w:rsidRPr="00B0641A">
        <w:rPr>
          <w:rFonts w:eastAsia="Times New Roman" w:cs="Arial"/>
          <w:b/>
        </w:rPr>
        <w:t xml:space="preserve"> </w:t>
      </w:r>
      <w:r w:rsidR="00A63CBE" w:rsidRPr="00B0641A">
        <w:rPr>
          <w:rFonts w:eastAsia="Times New Roman" w:cs="Arial"/>
          <w:b/>
        </w:rPr>
        <w:t>PM2.5 Fence-line Monitoring</w:t>
      </w:r>
      <w:r w:rsidR="002C0F0A" w:rsidRPr="00B0641A">
        <w:rPr>
          <w:rFonts w:eastAsia="Times New Roman" w:cs="Arial"/>
          <w:b/>
        </w:rPr>
        <w:t xml:space="preserve">. </w:t>
      </w:r>
    </w:p>
    <w:p w:rsidR="00A63CBE" w:rsidRPr="00B0641A" w:rsidRDefault="00C51BA8" w:rsidP="00FD2994">
      <w:pPr>
        <w:spacing w:before="100" w:beforeAutospacing="1" w:after="100" w:afterAutospacing="1"/>
        <w:ind w:firstLine="720"/>
        <w:rPr>
          <w:rFonts w:eastAsia="Times New Roman" w:cs="Arial"/>
        </w:rPr>
      </w:pPr>
      <w:r>
        <w:rPr>
          <w:rFonts w:eastAsia="Times New Roman" w:cs="Arial"/>
        </w:rPr>
        <w:lastRenderedPageBreak/>
        <w:t xml:space="preserve">Subpart 1. </w:t>
      </w:r>
      <w:r w:rsidR="00DD209B">
        <w:rPr>
          <w:rFonts w:eastAsia="Times New Roman" w:cs="Arial"/>
        </w:rPr>
        <w:t>Sampling</w:t>
      </w:r>
      <w:r>
        <w:rPr>
          <w:rFonts w:eastAsia="Times New Roman" w:cs="Arial"/>
        </w:rPr>
        <w:t xml:space="preserve"> Method</w:t>
      </w:r>
      <w:r w:rsidR="00696219" w:rsidRPr="00B0641A">
        <w:rPr>
          <w:rFonts w:eastAsia="Times New Roman" w:cs="Arial"/>
        </w:rPr>
        <w:t xml:space="preserve">. </w:t>
      </w:r>
      <w:r w:rsidR="00A63CBE" w:rsidRPr="00B0641A">
        <w:rPr>
          <w:rFonts w:eastAsia="Times New Roman" w:cs="Arial"/>
        </w:rPr>
        <w:t xml:space="preserve">The owner or operator shall conduct sampling along the facility property boundary and analyze the samples in accordance with </w:t>
      </w:r>
      <w:r w:rsidR="00AB0EF0" w:rsidRPr="00B0641A">
        <w:rPr>
          <w:rFonts w:eastAsia="Times New Roman" w:cs="Arial"/>
        </w:rPr>
        <w:t xml:space="preserve">40 CFR part 50 and </w:t>
      </w:r>
      <w:r w:rsidR="00125E6E" w:rsidRPr="00B0641A">
        <w:rPr>
          <w:rFonts w:eastAsia="Times New Roman" w:cs="Arial"/>
        </w:rPr>
        <w:t>part</w:t>
      </w:r>
      <w:r w:rsidR="00AB0EF0" w:rsidRPr="00B0641A">
        <w:rPr>
          <w:rFonts w:eastAsia="Times New Roman" w:cs="Arial"/>
        </w:rPr>
        <w:t xml:space="preserve"> 7009.0050</w:t>
      </w:r>
      <w:r w:rsidR="00A63CBE" w:rsidRPr="00B0641A">
        <w:rPr>
          <w:rFonts w:eastAsia="Times New Roman" w:cs="Arial"/>
        </w:rPr>
        <w:t>.</w:t>
      </w:r>
    </w:p>
    <w:p w:rsidR="00A63CBE" w:rsidRPr="00B0641A" w:rsidRDefault="00C51BA8" w:rsidP="00FD2994">
      <w:pPr>
        <w:spacing w:before="100" w:beforeAutospacing="1" w:after="100" w:afterAutospacing="1"/>
        <w:ind w:firstLine="720"/>
        <w:rPr>
          <w:rFonts w:eastAsia="Times New Roman" w:cs="Arial"/>
        </w:rPr>
      </w:pPr>
      <w:r>
        <w:rPr>
          <w:rFonts w:eastAsia="Times New Roman" w:cs="Arial"/>
        </w:rPr>
        <w:t>Subp. 2</w:t>
      </w:r>
      <w:r w:rsidR="00696219" w:rsidRPr="00B0641A">
        <w:rPr>
          <w:rFonts w:eastAsia="Times New Roman" w:cs="Arial"/>
        </w:rPr>
        <w:t>.</w:t>
      </w:r>
      <w:r w:rsidR="00A63CBE" w:rsidRPr="00B0641A">
        <w:rPr>
          <w:rFonts w:eastAsia="Times New Roman" w:cs="Arial"/>
        </w:rPr>
        <w:t xml:space="preserve"> </w:t>
      </w:r>
      <w:r w:rsidR="00DD209B">
        <w:rPr>
          <w:rFonts w:eastAsia="Times New Roman" w:cs="Arial"/>
        </w:rPr>
        <w:t xml:space="preserve">Target Analyte. </w:t>
      </w:r>
      <w:r w:rsidR="00A63CBE" w:rsidRPr="00B0641A">
        <w:rPr>
          <w:rFonts w:eastAsia="Times New Roman" w:cs="Arial"/>
        </w:rPr>
        <w:t xml:space="preserve">The target analyte is </w:t>
      </w:r>
      <w:r w:rsidR="00AB0EF0" w:rsidRPr="00B0641A">
        <w:rPr>
          <w:rFonts w:eastAsia="Times New Roman" w:cs="Arial"/>
        </w:rPr>
        <w:t xml:space="preserve">PM2.5 as that term is defined at </w:t>
      </w:r>
      <w:r w:rsidR="00125E6E" w:rsidRPr="00B0641A">
        <w:rPr>
          <w:rFonts w:eastAsia="Times New Roman" w:cs="Arial"/>
        </w:rPr>
        <w:t xml:space="preserve">part </w:t>
      </w:r>
      <w:r w:rsidR="00AB0EF0" w:rsidRPr="00B0641A">
        <w:rPr>
          <w:rFonts w:eastAsia="Times New Roman" w:cs="Arial"/>
        </w:rPr>
        <w:t>7005.0100</w:t>
      </w:r>
      <w:r w:rsidR="00A63CBE" w:rsidRPr="00B0641A">
        <w:rPr>
          <w:rFonts w:eastAsia="Times New Roman" w:cs="Arial"/>
        </w:rPr>
        <w:t>.</w:t>
      </w:r>
    </w:p>
    <w:p w:rsidR="00884979" w:rsidRDefault="00C51BA8" w:rsidP="00884979">
      <w:pPr>
        <w:spacing w:before="100" w:beforeAutospacing="1" w:after="100" w:afterAutospacing="1"/>
        <w:ind w:firstLine="720"/>
        <w:rPr>
          <w:rFonts w:eastAsia="Times New Roman" w:cs="Arial"/>
        </w:rPr>
      </w:pPr>
      <w:r>
        <w:rPr>
          <w:rFonts w:eastAsia="Times New Roman" w:cs="Arial"/>
        </w:rPr>
        <w:t>Subp. 3</w:t>
      </w:r>
      <w:r w:rsidR="00696219" w:rsidRPr="00B0641A">
        <w:rPr>
          <w:rFonts w:eastAsia="Times New Roman" w:cs="Arial"/>
        </w:rPr>
        <w:t>.</w:t>
      </w:r>
      <w:r w:rsidR="00A63CBE" w:rsidRPr="00B0641A">
        <w:rPr>
          <w:rFonts w:eastAsia="Times New Roman" w:cs="Arial"/>
        </w:rPr>
        <w:t xml:space="preserve"> </w:t>
      </w:r>
      <w:r w:rsidR="00DD209B">
        <w:rPr>
          <w:rFonts w:eastAsia="Times New Roman" w:cs="Arial"/>
        </w:rPr>
        <w:t xml:space="preserve">Monitoring Locations.  </w:t>
      </w:r>
      <w:r w:rsidR="00A63CBE" w:rsidRPr="00B0641A">
        <w:rPr>
          <w:rFonts w:eastAsia="Times New Roman" w:cs="Arial"/>
        </w:rPr>
        <w:t xml:space="preserve">The owner or operator shall propose monitor locations in accordance with EPA-454/R-98-004, Quality Assurance Handbook for Air Pollution Measurement Systems, Volume II: Part 1: Ambient Air Quality Monitoring Program Quality System Development, August 1998 (incorporated by reference—see § 63.14). </w:t>
      </w:r>
      <w:r w:rsidR="00884979">
        <w:rPr>
          <w:rFonts w:eastAsia="Times New Roman" w:cs="Arial"/>
        </w:rPr>
        <w:t>There shall be at least one upwind and one downwind monitor.  Monitor locations shall be informed by at least one of the following criteria in items A through B.</w:t>
      </w:r>
    </w:p>
    <w:p w:rsidR="00884979" w:rsidRPr="005B4C33" w:rsidRDefault="00884979" w:rsidP="005B4C33">
      <w:pPr>
        <w:pStyle w:val="ListParagraph"/>
        <w:numPr>
          <w:ilvl w:val="0"/>
          <w:numId w:val="12"/>
        </w:numPr>
        <w:spacing w:before="100" w:beforeAutospacing="1" w:after="100" w:afterAutospacing="1"/>
        <w:rPr>
          <w:rFonts w:eastAsia="Times New Roman" w:cs="Arial"/>
        </w:rPr>
      </w:pPr>
      <w:r w:rsidRPr="005B4C33">
        <w:rPr>
          <w:rFonts w:eastAsia="Times New Roman" w:cs="Arial"/>
        </w:rPr>
        <w:t>Five years of National Weather Service meteorological data from an off-site monitor</w:t>
      </w:r>
    </w:p>
    <w:p w:rsidR="00A63CBE" w:rsidRPr="005B4C33" w:rsidRDefault="00884979" w:rsidP="005B4C33">
      <w:pPr>
        <w:pStyle w:val="ListParagraph"/>
        <w:numPr>
          <w:ilvl w:val="0"/>
          <w:numId w:val="12"/>
        </w:numPr>
        <w:spacing w:before="100" w:beforeAutospacing="1" w:after="100" w:afterAutospacing="1"/>
        <w:rPr>
          <w:rFonts w:eastAsia="Times New Roman" w:cs="Arial"/>
        </w:rPr>
      </w:pPr>
      <w:r w:rsidRPr="005B4C33">
        <w:rPr>
          <w:rFonts w:eastAsia="Times New Roman" w:cs="Arial"/>
        </w:rPr>
        <w:t>One year of on-site meteorological data</w:t>
      </w:r>
    </w:p>
    <w:p w:rsidR="00A63CBE" w:rsidRPr="00B0641A" w:rsidRDefault="00C51BA8" w:rsidP="00FD2994">
      <w:pPr>
        <w:spacing w:before="100" w:beforeAutospacing="1" w:after="100" w:afterAutospacing="1"/>
        <w:ind w:firstLine="720"/>
        <w:rPr>
          <w:rFonts w:eastAsia="Times New Roman" w:cs="Arial"/>
        </w:rPr>
      </w:pPr>
      <w:r>
        <w:rPr>
          <w:rFonts w:eastAsia="Times New Roman" w:cs="Arial"/>
        </w:rPr>
        <w:t>Subp. 4 Meteorological Station</w:t>
      </w:r>
      <w:r w:rsidR="00696219" w:rsidRPr="00B0641A">
        <w:rPr>
          <w:rFonts w:eastAsia="Times New Roman" w:cs="Arial"/>
        </w:rPr>
        <w:t>.</w:t>
      </w:r>
      <w:r w:rsidR="00A63CBE" w:rsidRPr="00B0641A">
        <w:rPr>
          <w:rFonts w:eastAsia="Times New Roman" w:cs="Arial"/>
        </w:rPr>
        <w:t xml:space="preserve"> The owner or operator shall install and operate a dedicated on-site meteorological station.</w:t>
      </w:r>
    </w:p>
    <w:p w:rsidR="00A63CBE" w:rsidRPr="00B0641A" w:rsidRDefault="00A63CBE" w:rsidP="00021CE6">
      <w:pPr>
        <w:spacing w:before="100" w:beforeAutospacing="1" w:after="100" w:afterAutospacing="1"/>
        <w:ind w:firstLine="1080"/>
        <w:rPr>
          <w:rFonts w:eastAsia="Times New Roman" w:cs="Arial"/>
        </w:rPr>
      </w:pPr>
      <w:r w:rsidRPr="00B0641A">
        <w:rPr>
          <w:rFonts w:eastAsia="Times New Roman" w:cs="Arial"/>
        </w:rPr>
        <w:t>(1) The owner or operator shall collect and record hourly average meteorological data, including wind speed, wind direction</w:t>
      </w:r>
      <w:r w:rsidR="00E76CC8">
        <w:rPr>
          <w:rFonts w:eastAsia="Times New Roman" w:cs="Arial"/>
        </w:rPr>
        <w:t>, barometric pressure,</w:t>
      </w:r>
      <w:r w:rsidRPr="00B0641A">
        <w:rPr>
          <w:rFonts w:eastAsia="Times New Roman" w:cs="Arial"/>
        </w:rPr>
        <w:t xml:space="preserve"> and temperature.</w:t>
      </w:r>
    </w:p>
    <w:p w:rsidR="00A63CBE" w:rsidRPr="00B0641A" w:rsidRDefault="00A63CBE" w:rsidP="00021CE6">
      <w:pPr>
        <w:spacing w:before="100" w:beforeAutospacing="1" w:after="100" w:afterAutospacing="1"/>
        <w:ind w:firstLine="1080"/>
        <w:rPr>
          <w:rFonts w:eastAsia="Times New Roman" w:cs="Arial"/>
        </w:rPr>
      </w:pPr>
      <w:r w:rsidRPr="00B0641A">
        <w:rPr>
          <w:rFonts w:eastAsia="Times New Roman" w:cs="Arial"/>
        </w:rPr>
        <w:t>(2) The owner or operator shall follow the calibration and standardization procedures for meteorological measurements in EPA-454/B-08-002, Quality Assurance Handbook for Air Pollution Measurement Systems, Volume IV: Meteorological Measurements, Version 2.0 (Final), March.</w:t>
      </w:r>
    </w:p>
    <w:p w:rsidR="00A63CBE" w:rsidRPr="00B0641A" w:rsidRDefault="00C51BA8" w:rsidP="00FD2994">
      <w:pPr>
        <w:spacing w:before="100" w:beforeAutospacing="1" w:after="100" w:afterAutospacing="1"/>
        <w:ind w:firstLine="720"/>
        <w:rPr>
          <w:rFonts w:eastAsia="Times New Roman" w:cs="Arial"/>
        </w:rPr>
      </w:pPr>
      <w:r>
        <w:rPr>
          <w:rFonts w:eastAsia="Times New Roman" w:cs="Arial"/>
        </w:rPr>
        <w:t>Subp. 5 Length of Sampling</w:t>
      </w:r>
      <w:r w:rsidR="00696219" w:rsidRPr="00B0641A">
        <w:rPr>
          <w:rFonts w:eastAsia="Times New Roman" w:cs="Arial"/>
        </w:rPr>
        <w:t>.</w:t>
      </w:r>
      <w:r w:rsidR="00A63CBE" w:rsidRPr="00B0641A">
        <w:rPr>
          <w:rFonts w:eastAsia="Times New Roman" w:cs="Arial"/>
        </w:rPr>
        <w:t xml:space="preserve"> The length of the sampling episode must be 24 hours, unless a shorter sampling episode is determined to be necessary under </w:t>
      </w:r>
      <w:r w:rsidR="001543A6">
        <w:rPr>
          <w:rFonts w:eastAsia="Times New Roman" w:cs="Arial"/>
        </w:rPr>
        <w:t>subpart 6</w:t>
      </w:r>
      <w:r w:rsidR="00A63CBE" w:rsidRPr="00B0641A">
        <w:rPr>
          <w:rFonts w:eastAsia="Times New Roman" w:cs="Arial"/>
        </w:rPr>
        <w:t>. A sampling episode is defined as the period during which the owner or operator collects the sample and does not include the time required to analyze the sample.</w:t>
      </w:r>
      <w:r w:rsidR="00E638D6" w:rsidRPr="00E638D6">
        <w:rPr>
          <w:rFonts w:eastAsia="Times New Roman" w:cs="Arial"/>
        </w:rPr>
        <w:t xml:space="preserve"> </w:t>
      </w:r>
      <w:r w:rsidR="00E638D6">
        <w:rPr>
          <w:rFonts w:eastAsia="Times New Roman" w:cs="Arial"/>
        </w:rPr>
        <w:t xml:space="preserve"> Samples shall be taken once every six days, unless a more frequent sampling frequency is determined to be necessary under subpart 6.</w:t>
      </w:r>
    </w:p>
    <w:p w:rsidR="00562EF8" w:rsidRPr="00B0641A" w:rsidRDefault="00C51BA8" w:rsidP="00FD2994">
      <w:pPr>
        <w:spacing w:before="100" w:beforeAutospacing="1" w:after="100" w:afterAutospacing="1"/>
        <w:ind w:firstLine="720"/>
        <w:rPr>
          <w:rFonts w:eastAsia="Times New Roman" w:cs="Arial"/>
        </w:rPr>
      </w:pPr>
      <w:r>
        <w:rPr>
          <w:rFonts w:eastAsia="Times New Roman" w:cs="Arial"/>
        </w:rPr>
        <w:t>Subp. 6 Site- Specific Monitoring Plan</w:t>
      </w:r>
      <w:r w:rsidR="002C0F0A" w:rsidRPr="00B0641A">
        <w:rPr>
          <w:rFonts w:eastAsia="Times New Roman" w:cs="Arial"/>
        </w:rPr>
        <w:t>.</w:t>
      </w:r>
      <w:r w:rsidR="00562EF8" w:rsidRPr="00B0641A">
        <w:rPr>
          <w:rFonts w:eastAsia="Times New Roman" w:cs="Arial"/>
        </w:rPr>
        <w:t xml:space="preserve"> The site-specific monitoring plan shall be submitted to the </w:t>
      </w:r>
      <w:r w:rsidR="0032105B" w:rsidRPr="00B0641A">
        <w:rPr>
          <w:rFonts w:eastAsia="Times New Roman" w:cs="Arial"/>
        </w:rPr>
        <w:t>commissioner</w:t>
      </w:r>
      <w:r w:rsidR="00562EF8" w:rsidRPr="00B0641A">
        <w:rPr>
          <w:rFonts w:eastAsia="Times New Roman" w:cs="Arial"/>
        </w:rPr>
        <w:t xml:space="preserve"> for approval.  The owner or operator must receive approval from the </w:t>
      </w:r>
      <w:r w:rsidR="0032105B" w:rsidRPr="00B0641A">
        <w:rPr>
          <w:rFonts w:eastAsia="Times New Roman" w:cs="Arial"/>
        </w:rPr>
        <w:t>commissioner</w:t>
      </w:r>
      <w:r w:rsidR="00562EF8" w:rsidRPr="00B0641A">
        <w:rPr>
          <w:rFonts w:eastAsia="Times New Roman" w:cs="Arial"/>
        </w:rPr>
        <w:t xml:space="preserve"> prior to the commencement of the monitoring period.</w:t>
      </w:r>
    </w:p>
    <w:p w:rsidR="00562EF8" w:rsidRPr="00B0641A" w:rsidRDefault="00562EF8" w:rsidP="00562EF8">
      <w:pPr>
        <w:spacing w:before="200" w:after="100"/>
        <w:ind w:firstLine="480"/>
        <w:outlineLvl w:val="1"/>
        <w:rPr>
          <w:rFonts w:eastAsia="Times New Roman" w:cs="Arial"/>
        </w:rPr>
      </w:pPr>
    </w:p>
    <w:p w:rsidR="00AA6807" w:rsidRDefault="00AA6807" w:rsidP="005B4C33">
      <w:pPr>
        <w:spacing w:before="100" w:beforeAutospacing="1" w:after="100" w:afterAutospacing="1"/>
        <w:rPr>
          <w:rFonts w:eastAsia="Times New Roman" w:cs="Arial"/>
          <w:b/>
          <w:bCs/>
        </w:rPr>
      </w:pPr>
      <w:r w:rsidRPr="00B0641A">
        <w:rPr>
          <w:rFonts w:eastAsia="Times New Roman" w:cs="Arial"/>
          <w:b/>
        </w:rPr>
        <w:t>7011.02</w:t>
      </w:r>
      <w:r>
        <w:rPr>
          <w:rFonts w:eastAsia="Times New Roman" w:cs="Arial"/>
          <w:b/>
        </w:rPr>
        <w:t>65</w:t>
      </w:r>
      <w:r w:rsidRPr="00B0641A">
        <w:rPr>
          <w:rFonts w:eastAsia="Times New Roman" w:cs="Arial"/>
          <w:b/>
        </w:rPr>
        <w:t xml:space="preserve"> </w:t>
      </w:r>
      <w:r w:rsidR="00E620E2" w:rsidRPr="00B0641A">
        <w:rPr>
          <w:rFonts w:eastAsia="Times New Roman" w:cs="Arial"/>
          <w:b/>
          <w:bCs/>
        </w:rPr>
        <w:t xml:space="preserve"> </w:t>
      </w:r>
      <w:r w:rsidR="006917E8" w:rsidRPr="00B0641A">
        <w:rPr>
          <w:rFonts w:eastAsia="Times New Roman" w:cs="Arial"/>
          <w:b/>
          <w:bCs/>
        </w:rPr>
        <w:t>Noise</w:t>
      </w:r>
      <w:r w:rsidR="00E620E2" w:rsidRPr="00B0641A">
        <w:rPr>
          <w:rFonts w:eastAsia="Times New Roman" w:cs="Arial"/>
          <w:b/>
          <w:bCs/>
        </w:rPr>
        <w:t xml:space="preserve"> </w:t>
      </w:r>
      <w:r w:rsidR="006917E8" w:rsidRPr="00B0641A">
        <w:rPr>
          <w:rFonts w:eastAsia="Times New Roman" w:cs="Arial"/>
          <w:b/>
          <w:bCs/>
        </w:rPr>
        <w:t>Testing</w:t>
      </w:r>
      <w:r w:rsidR="002C0F0A" w:rsidRPr="00B0641A">
        <w:rPr>
          <w:rFonts w:eastAsia="Times New Roman" w:cs="Arial"/>
          <w:b/>
          <w:bCs/>
        </w:rPr>
        <w:t xml:space="preserve">. </w:t>
      </w:r>
    </w:p>
    <w:p w:rsidR="003F48DB" w:rsidRPr="00B0641A" w:rsidRDefault="003F48DB" w:rsidP="005B4C33">
      <w:pPr>
        <w:spacing w:before="100" w:beforeAutospacing="1" w:after="100" w:afterAutospacing="1"/>
        <w:rPr>
          <w:rFonts w:eastAsia="Times New Roman" w:cs="Arial"/>
        </w:rPr>
      </w:pPr>
      <w:r w:rsidRPr="00B0641A">
        <w:rPr>
          <w:rFonts w:eastAsia="Times New Roman" w:cs="Arial"/>
        </w:rPr>
        <w:t xml:space="preserve">The owner or operator of a silica sand handling facility shall conduct ambient noise sampling in accordance with the </w:t>
      </w:r>
      <w:r w:rsidRPr="00471640">
        <w:rPr>
          <w:rFonts w:eastAsia="Times New Roman" w:cs="Arial"/>
        </w:rPr>
        <w:t>measurement</w:t>
      </w:r>
      <w:r w:rsidRPr="00B0641A">
        <w:rPr>
          <w:rFonts w:eastAsia="Times New Roman" w:cs="Arial"/>
        </w:rPr>
        <w:t xml:space="preserve"> methodology in </w:t>
      </w:r>
      <w:r w:rsidR="00125E6E" w:rsidRPr="00B0641A">
        <w:rPr>
          <w:rFonts w:eastAsia="Times New Roman" w:cs="Arial"/>
        </w:rPr>
        <w:t>part</w:t>
      </w:r>
      <w:r w:rsidRPr="00B0641A">
        <w:rPr>
          <w:rFonts w:eastAsia="Times New Roman" w:cs="Arial"/>
        </w:rPr>
        <w:t xml:space="preserve"> 7030.0060</w:t>
      </w:r>
      <w:r w:rsidR="00FD74D2">
        <w:rPr>
          <w:rFonts w:eastAsia="Times New Roman" w:cs="Arial"/>
        </w:rPr>
        <w:t xml:space="preserve"> </w:t>
      </w:r>
      <w:r w:rsidRPr="00B0641A">
        <w:rPr>
          <w:rFonts w:eastAsia="Times New Roman" w:cs="Arial"/>
        </w:rPr>
        <w:t xml:space="preserve">in general, and at one or more measurement locations meeting the requirements in </w:t>
      </w:r>
      <w:r w:rsidR="00125E6E" w:rsidRPr="00B0641A">
        <w:rPr>
          <w:rFonts w:eastAsia="Times New Roman" w:cs="Arial"/>
        </w:rPr>
        <w:t>part</w:t>
      </w:r>
      <w:r w:rsidRPr="00B0641A">
        <w:rPr>
          <w:rFonts w:eastAsia="Times New Roman" w:cs="Arial"/>
        </w:rPr>
        <w:t xml:space="preserve"> 7030.0060. </w:t>
      </w:r>
      <w:r w:rsidR="00FD74D2">
        <w:rPr>
          <w:rFonts w:eastAsia="Times New Roman" w:cs="Arial"/>
        </w:rPr>
        <w:t>The noise testing shall be</w:t>
      </w:r>
      <w:r w:rsidR="0099586D">
        <w:rPr>
          <w:rFonts w:eastAsia="Times New Roman" w:cs="Arial"/>
        </w:rPr>
        <w:t xml:space="preserve"> conducted</w:t>
      </w:r>
      <w:r w:rsidR="00FD74D2">
        <w:rPr>
          <w:rFonts w:eastAsia="Times New Roman" w:cs="Arial"/>
        </w:rPr>
        <w:t xml:space="preserve"> concurrent with the PM testing required under 7011.0225</w:t>
      </w:r>
      <w:r w:rsidRPr="00B0641A">
        <w:rPr>
          <w:rFonts w:eastAsia="Times New Roman" w:cs="Arial"/>
        </w:rPr>
        <w:t>.</w:t>
      </w:r>
    </w:p>
    <w:p w:rsidR="00AA6807" w:rsidRDefault="00AA6807" w:rsidP="005B4C33">
      <w:pPr>
        <w:spacing w:before="100" w:beforeAutospacing="1" w:after="100" w:afterAutospacing="1"/>
        <w:rPr>
          <w:rFonts w:eastAsia="Times New Roman" w:cs="Arial"/>
          <w:b/>
          <w:bCs/>
        </w:rPr>
      </w:pPr>
      <w:r w:rsidRPr="00B0641A">
        <w:rPr>
          <w:rFonts w:eastAsia="Times New Roman" w:cs="Arial"/>
          <w:b/>
        </w:rPr>
        <w:t>7011.02</w:t>
      </w:r>
      <w:r>
        <w:rPr>
          <w:rFonts w:eastAsia="Times New Roman" w:cs="Arial"/>
          <w:b/>
        </w:rPr>
        <w:t>70</w:t>
      </w:r>
      <w:r w:rsidRPr="00B0641A">
        <w:rPr>
          <w:rFonts w:eastAsia="Times New Roman" w:cs="Arial"/>
          <w:b/>
        </w:rPr>
        <w:t xml:space="preserve"> </w:t>
      </w:r>
      <w:r w:rsidR="006917E8" w:rsidRPr="00B0641A">
        <w:rPr>
          <w:rFonts w:eastAsia="Times New Roman" w:cs="Arial"/>
          <w:b/>
          <w:bCs/>
        </w:rPr>
        <w:t>Cessation of Operations</w:t>
      </w:r>
      <w:r w:rsidR="002C0F0A" w:rsidRPr="00B0641A">
        <w:rPr>
          <w:rFonts w:eastAsia="Times New Roman" w:cs="Arial"/>
          <w:b/>
          <w:bCs/>
        </w:rPr>
        <w:t>.</w:t>
      </w:r>
    </w:p>
    <w:p w:rsidR="00387D88" w:rsidRPr="00B0641A" w:rsidRDefault="002C0F0A" w:rsidP="005B4C33">
      <w:pPr>
        <w:spacing w:before="100" w:beforeAutospacing="1" w:after="100" w:afterAutospacing="1"/>
        <w:rPr>
          <w:rFonts w:eastAsia="Times New Roman" w:cs="Arial"/>
        </w:rPr>
      </w:pPr>
      <w:r w:rsidRPr="00B0641A">
        <w:rPr>
          <w:rFonts w:eastAsia="Times New Roman" w:cs="Arial"/>
          <w:b/>
          <w:bCs/>
        </w:rPr>
        <w:t xml:space="preserve"> </w:t>
      </w:r>
      <w:r w:rsidR="00387D88" w:rsidRPr="00B0641A">
        <w:rPr>
          <w:rFonts w:eastAsia="Times New Roman" w:cs="Arial"/>
        </w:rPr>
        <w:t xml:space="preserve">The owner or operator of a silica sand handling facility shall not conduct any silica sand </w:t>
      </w:r>
      <w:r w:rsidR="00387D88" w:rsidRPr="00471640">
        <w:rPr>
          <w:rFonts w:eastAsia="Times New Roman" w:cs="Arial"/>
        </w:rPr>
        <w:t>handling</w:t>
      </w:r>
      <w:r w:rsidR="00387D88" w:rsidRPr="00B0641A">
        <w:rPr>
          <w:rFonts w:eastAsia="Times New Roman" w:cs="Arial"/>
        </w:rPr>
        <w:t xml:space="preserve"> operations that are not shielded from the wind or enclosed in a building when steady wind speeds exceed </w:t>
      </w:r>
      <w:r w:rsidR="005D6C5E">
        <w:rPr>
          <w:rFonts w:eastAsia="Times New Roman" w:cs="Arial"/>
        </w:rPr>
        <w:t xml:space="preserve">&lt;placeholder&gt; </w:t>
      </w:r>
      <w:r w:rsidR="00387D88" w:rsidRPr="00B0641A">
        <w:rPr>
          <w:rFonts w:eastAsia="Times New Roman" w:cs="Arial"/>
        </w:rPr>
        <w:t>miles per hour as determined at the nearest official station of the United States Weather Bureau or by wind speed instruments on or adjacent to the site.</w:t>
      </w:r>
    </w:p>
    <w:p w:rsidR="005161A0" w:rsidRPr="00B0641A" w:rsidRDefault="00AA6807" w:rsidP="005B4C33">
      <w:pPr>
        <w:spacing w:before="100" w:beforeAutospacing="1" w:after="100" w:afterAutospacing="1"/>
      </w:pPr>
      <w:r w:rsidRPr="00B0641A">
        <w:rPr>
          <w:rFonts w:eastAsia="Times New Roman" w:cs="Arial"/>
          <w:b/>
        </w:rPr>
        <w:lastRenderedPageBreak/>
        <w:t>7011.02</w:t>
      </w:r>
      <w:r>
        <w:rPr>
          <w:rFonts w:eastAsia="Times New Roman" w:cs="Arial"/>
          <w:b/>
        </w:rPr>
        <w:t>75</w:t>
      </w:r>
      <w:r w:rsidRPr="00B0641A">
        <w:rPr>
          <w:rFonts w:eastAsia="Times New Roman" w:cs="Arial"/>
          <w:b/>
        </w:rPr>
        <w:t xml:space="preserve"> </w:t>
      </w:r>
      <w:r w:rsidR="00C22084" w:rsidRPr="00FD2994">
        <w:rPr>
          <w:rFonts w:eastAsia="Times New Roman" w:cs="Arial"/>
          <w:b/>
        </w:rPr>
        <w:t>Vehicles</w:t>
      </w:r>
      <w:r w:rsidR="002C0F0A" w:rsidRPr="00B0641A">
        <w:rPr>
          <w:rFonts w:eastAsia="Times New Roman" w:cs="Arial"/>
          <w:b/>
          <w:bCs/>
        </w:rPr>
        <w:t xml:space="preserve">. </w:t>
      </w:r>
    </w:p>
    <w:p w:rsidR="00A22AD2" w:rsidRPr="00B0641A" w:rsidRDefault="00562379" w:rsidP="00FD2994">
      <w:pPr>
        <w:spacing w:before="100" w:beforeAutospacing="1" w:after="100" w:afterAutospacing="1"/>
        <w:ind w:firstLine="720"/>
        <w:rPr>
          <w:rFonts w:eastAsia="Times New Roman" w:cs="Arial"/>
        </w:rPr>
      </w:pPr>
      <w:r>
        <w:rPr>
          <w:rFonts w:eastAsia="Times New Roman" w:cs="Arial"/>
        </w:rPr>
        <w:t xml:space="preserve">Supbart 1. Unpaved Roads.  </w:t>
      </w:r>
      <w:r w:rsidR="00A22AD2" w:rsidRPr="00B0641A">
        <w:rPr>
          <w:rFonts w:eastAsia="Times New Roman" w:cs="Arial"/>
        </w:rPr>
        <w:t xml:space="preserve">The </w:t>
      </w:r>
      <w:r w:rsidR="00A35A7C" w:rsidRPr="00B0641A">
        <w:rPr>
          <w:rFonts w:eastAsia="Times New Roman" w:cs="Arial"/>
        </w:rPr>
        <w:t xml:space="preserve">owner or operator </w:t>
      </w:r>
      <w:r w:rsidR="00A22AD2" w:rsidRPr="00B0641A">
        <w:rPr>
          <w:rFonts w:eastAsia="Times New Roman" w:cs="Arial"/>
        </w:rPr>
        <w:t xml:space="preserve">shall water the unpaved roads at the facility. </w:t>
      </w:r>
      <w:r w:rsidR="00F52BFD">
        <w:rPr>
          <w:rFonts w:eastAsia="Times New Roman" w:cs="Arial"/>
        </w:rPr>
        <w:t xml:space="preserve">For the purposes of this subpart, </w:t>
      </w:r>
      <w:r w:rsidR="00F52BFD" w:rsidRPr="00B0641A">
        <w:rPr>
          <w:rFonts w:eastAsia="Times New Roman" w:cs="Arial"/>
        </w:rPr>
        <w:t xml:space="preserve">“Wet” is </w:t>
      </w:r>
      <w:r w:rsidR="00F52BFD" w:rsidRPr="00B0641A">
        <w:rPr>
          <w:rFonts w:eastAsia="Times New Roman" w:cs="Times New Roman"/>
          <w:iCs/>
        </w:rPr>
        <w:t>defined</w:t>
      </w:r>
      <w:r w:rsidR="00F52BFD" w:rsidRPr="00B0641A">
        <w:rPr>
          <w:rFonts w:eastAsia="Times New Roman" w:cs="Arial"/>
        </w:rPr>
        <w:t xml:space="preserve"> as having a moisture content greater than 2.0% as indicated by ASTM method numbers D 2216-92 or D 4643-93</w:t>
      </w:r>
      <w:r w:rsidR="005F6872">
        <w:rPr>
          <w:rFonts w:eastAsia="Times New Roman" w:cs="Arial"/>
        </w:rPr>
        <w:t>,</w:t>
      </w:r>
      <w:r w:rsidR="00F52BFD" w:rsidRPr="00B0641A">
        <w:rPr>
          <w:rFonts w:eastAsia="Times New Roman" w:cs="Arial"/>
        </w:rPr>
        <w:t xml:space="preserve"> or equivalent.</w:t>
      </w:r>
      <w:r w:rsidR="00F52BFD">
        <w:rPr>
          <w:rFonts w:eastAsia="Times New Roman" w:cs="Arial"/>
        </w:rPr>
        <w:t xml:space="preserve">  </w:t>
      </w:r>
      <w:r w:rsidR="00F52BFD" w:rsidRPr="00B0641A">
        <w:rPr>
          <w:rFonts w:eastAsia="Times New Roman" w:cs="Arial"/>
        </w:rPr>
        <w:t xml:space="preserve">“Dry” is defined </w:t>
      </w:r>
      <w:r w:rsidR="00F52BFD" w:rsidRPr="00B0641A">
        <w:rPr>
          <w:rFonts w:eastAsia="Times New Roman" w:cs="Times New Roman"/>
          <w:iCs/>
        </w:rPr>
        <w:t>as</w:t>
      </w:r>
      <w:r w:rsidR="00F52BFD" w:rsidRPr="00B0641A">
        <w:rPr>
          <w:rFonts w:eastAsia="Times New Roman" w:cs="Arial"/>
        </w:rPr>
        <w:t xml:space="preserve"> having a moisture content less than or equal to 2.0% as indicated by ASTM method numbers D 2216-92 or D 4643-93</w:t>
      </w:r>
      <w:r w:rsidR="005F6872">
        <w:rPr>
          <w:rFonts w:eastAsia="Times New Roman" w:cs="Arial"/>
        </w:rPr>
        <w:t>,</w:t>
      </w:r>
      <w:r w:rsidR="00F52BFD" w:rsidRPr="00B0641A">
        <w:rPr>
          <w:rFonts w:eastAsia="Times New Roman" w:cs="Arial"/>
        </w:rPr>
        <w:t xml:space="preserve"> or equivalent.</w:t>
      </w:r>
      <w:r w:rsidR="00F52BFD">
        <w:rPr>
          <w:rFonts w:eastAsia="Times New Roman" w:cs="Arial"/>
        </w:rPr>
        <w:t xml:space="preserve">  </w:t>
      </w:r>
      <w:r w:rsidR="00A83BB8" w:rsidRPr="00B0641A">
        <w:rPr>
          <w:rFonts w:eastAsia="Times New Roman" w:cs="Arial"/>
        </w:rPr>
        <w:t>Water application rates and schedules</w:t>
      </w:r>
      <w:r w:rsidR="00A22AD2" w:rsidRPr="00B0641A">
        <w:rPr>
          <w:rFonts w:eastAsia="Times New Roman" w:cs="Arial"/>
        </w:rPr>
        <w:t xml:space="preserve"> shall comply with the following conditions:</w:t>
      </w:r>
    </w:p>
    <w:p w:rsidR="00A22AD2" w:rsidRPr="00B0641A" w:rsidRDefault="00A83BB8"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A</w:t>
      </w:r>
      <w:r w:rsidRPr="00B0641A">
        <w:rPr>
          <w:rFonts w:eastAsia="Times New Roman" w:cs="Arial"/>
        </w:rPr>
        <w:t>)</w:t>
      </w:r>
      <w:r w:rsidR="00A22AD2" w:rsidRPr="00B0641A">
        <w:rPr>
          <w:rFonts w:eastAsia="Times New Roman" w:cs="Arial"/>
        </w:rPr>
        <w:t xml:space="preserve"> The water application rate shall be at least 0.1</w:t>
      </w:r>
      <w:r w:rsidR="00A17F1E" w:rsidRPr="00B0641A">
        <w:rPr>
          <w:rFonts w:eastAsia="Times New Roman" w:cs="Arial"/>
        </w:rPr>
        <w:t>0</w:t>
      </w:r>
      <w:r w:rsidR="00A22AD2" w:rsidRPr="00B0641A">
        <w:rPr>
          <w:rFonts w:eastAsia="Times New Roman" w:cs="Arial"/>
        </w:rPr>
        <w:t xml:space="preserve"> gallon of water </w:t>
      </w:r>
      <w:r w:rsidR="00A17F1E" w:rsidRPr="00B0641A">
        <w:rPr>
          <w:rFonts w:eastAsia="Times New Roman" w:cs="Arial"/>
        </w:rPr>
        <w:t>per</w:t>
      </w:r>
      <w:r w:rsidR="00A22AD2" w:rsidRPr="00B0641A">
        <w:rPr>
          <w:rFonts w:eastAsia="Times New Roman" w:cs="Arial"/>
        </w:rPr>
        <w:t xml:space="preserve"> square</w:t>
      </w:r>
      <w:r w:rsidR="00A17F1E" w:rsidRPr="00B0641A">
        <w:rPr>
          <w:rFonts w:eastAsia="Times New Roman" w:cs="Arial"/>
        </w:rPr>
        <w:t xml:space="preserve"> foot of unpaved road</w:t>
      </w:r>
      <w:r w:rsidR="00A22AD2" w:rsidRPr="00B0641A">
        <w:rPr>
          <w:rFonts w:eastAsia="Times New Roman" w:cs="Arial"/>
        </w:rPr>
        <w:t xml:space="preserve"> every 24 hours.</w:t>
      </w:r>
    </w:p>
    <w:p w:rsidR="00A22AD2" w:rsidRPr="00B0641A" w:rsidRDefault="00A83BB8"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B</w:t>
      </w:r>
      <w:r w:rsidRPr="00B0641A">
        <w:rPr>
          <w:rFonts w:eastAsia="Times New Roman" w:cs="Arial"/>
        </w:rPr>
        <w:t>)</w:t>
      </w:r>
      <w:r w:rsidR="00A22AD2" w:rsidRPr="00B0641A">
        <w:rPr>
          <w:rFonts w:eastAsia="Times New Roman" w:cs="Arial"/>
        </w:rPr>
        <w:t xml:space="preserve"> A rainfall of at least 0.16 inch during the previous 24 hours shall substitute for one water application, unless the moisture content is rated as "dry"</w:t>
      </w:r>
      <w:r w:rsidR="003939E8" w:rsidRPr="00B0641A">
        <w:rPr>
          <w:rFonts w:eastAsia="Times New Roman" w:cs="Arial"/>
        </w:rPr>
        <w:t xml:space="preserve"> at the three of the most frequently traveled road segments</w:t>
      </w:r>
      <w:r w:rsidR="00A22AD2" w:rsidRPr="00B0641A">
        <w:rPr>
          <w:rFonts w:eastAsia="Times New Roman" w:cs="Arial"/>
        </w:rPr>
        <w:t>.</w:t>
      </w:r>
    </w:p>
    <w:p w:rsidR="00A35A7C" w:rsidRPr="00B0641A" w:rsidRDefault="00A83BB8"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C</w:t>
      </w:r>
      <w:r w:rsidRPr="00B0641A">
        <w:rPr>
          <w:rFonts w:eastAsia="Times New Roman" w:cs="Arial"/>
        </w:rPr>
        <w:t>)</w:t>
      </w:r>
      <w:r w:rsidR="00A22AD2" w:rsidRPr="00B0641A">
        <w:rPr>
          <w:rFonts w:eastAsia="Times New Roman" w:cs="Arial"/>
        </w:rPr>
        <w:t xml:space="preserve"> When visible emissions are observed, the </w:t>
      </w:r>
      <w:r w:rsidR="006E77F0" w:rsidRPr="00B0641A">
        <w:rPr>
          <w:rFonts w:eastAsia="Times New Roman" w:cs="Arial"/>
        </w:rPr>
        <w:t xml:space="preserve">owner or operator </w:t>
      </w:r>
      <w:r w:rsidR="00A22AD2" w:rsidRPr="00B0641A">
        <w:rPr>
          <w:rFonts w:eastAsia="Times New Roman" w:cs="Arial"/>
        </w:rPr>
        <w:t>shall water the source of those</w:t>
      </w:r>
      <w:r w:rsidR="00A35A7C" w:rsidRPr="00B0641A">
        <w:rPr>
          <w:rFonts w:eastAsia="Times New Roman" w:cs="Arial"/>
        </w:rPr>
        <w:t xml:space="preserve"> </w:t>
      </w:r>
      <w:r w:rsidR="00A22AD2" w:rsidRPr="00B0641A">
        <w:rPr>
          <w:rFonts w:eastAsia="Times New Roman" w:cs="Arial"/>
        </w:rPr>
        <w:t>visible emissions until the moisture content of the source is greater than 2.0%.</w:t>
      </w:r>
    </w:p>
    <w:p w:rsidR="00A22AD2" w:rsidRPr="00B0641A" w:rsidRDefault="00A83BB8"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D</w:t>
      </w:r>
      <w:r w:rsidRPr="00B0641A">
        <w:rPr>
          <w:rFonts w:eastAsia="Times New Roman" w:cs="Arial"/>
        </w:rPr>
        <w:t>)</w:t>
      </w:r>
      <w:r w:rsidR="00A22AD2" w:rsidRPr="00B0641A">
        <w:rPr>
          <w:rFonts w:eastAsia="Times New Roman" w:cs="Arial"/>
        </w:rPr>
        <w:t xml:space="preserve"> If unpaved roads cannot be watered because the ambient air temperature</w:t>
      </w:r>
      <w:r w:rsidR="00AB7D27">
        <w:rPr>
          <w:rFonts w:eastAsia="Times New Roman" w:cs="Arial"/>
        </w:rPr>
        <w:t xml:space="preserve">, </w:t>
      </w:r>
      <w:r w:rsidR="00A22AD2" w:rsidRPr="00B0641A">
        <w:rPr>
          <w:rFonts w:eastAsia="Times New Roman" w:cs="Arial"/>
        </w:rPr>
        <w:t>as</w:t>
      </w:r>
      <w:r w:rsidR="00A35A7C" w:rsidRPr="00B0641A">
        <w:rPr>
          <w:rFonts w:eastAsia="Times New Roman" w:cs="Arial"/>
        </w:rPr>
        <w:t xml:space="preserve"> </w:t>
      </w:r>
      <w:r w:rsidR="00A22AD2" w:rsidRPr="00B0641A">
        <w:rPr>
          <w:rFonts w:eastAsia="Times New Roman" w:cs="Arial"/>
        </w:rPr>
        <w:t>measured at the facility during daylight operating hours</w:t>
      </w:r>
      <w:r w:rsidR="00AB7D27">
        <w:rPr>
          <w:rFonts w:eastAsia="Times New Roman" w:cs="Arial"/>
        </w:rPr>
        <w:t>,</w:t>
      </w:r>
      <w:r w:rsidR="00A22AD2" w:rsidRPr="00B0641A">
        <w:rPr>
          <w:rFonts w:eastAsia="Times New Roman" w:cs="Arial"/>
        </w:rPr>
        <w:t xml:space="preserve"> will be less than 35</w:t>
      </w:r>
      <w:r w:rsidR="00A35A7C" w:rsidRPr="00B0641A">
        <w:rPr>
          <w:rFonts w:eastAsia="Times New Roman" w:cs="Arial"/>
        </w:rPr>
        <w:t xml:space="preserve"> </w:t>
      </w:r>
      <w:r w:rsidR="00A22AD2" w:rsidRPr="00B0641A">
        <w:rPr>
          <w:rFonts w:eastAsia="Times New Roman" w:cs="Arial"/>
        </w:rPr>
        <w:t>degrees F, or conditions due to weather, in combination with the</w:t>
      </w:r>
      <w:r w:rsidR="00A35A7C" w:rsidRPr="00B0641A">
        <w:rPr>
          <w:rFonts w:eastAsia="Times New Roman" w:cs="Arial"/>
        </w:rPr>
        <w:t xml:space="preserve"> </w:t>
      </w:r>
      <w:r w:rsidR="00A22AD2" w:rsidRPr="00B0641A">
        <w:rPr>
          <w:rFonts w:eastAsia="Times New Roman" w:cs="Arial"/>
        </w:rPr>
        <w:t>application of water, could create hazardous driving conditions, then watering</w:t>
      </w:r>
      <w:r w:rsidR="00A35A7C" w:rsidRPr="00B0641A">
        <w:rPr>
          <w:rFonts w:eastAsia="Times New Roman" w:cs="Arial"/>
        </w:rPr>
        <w:t xml:space="preserve"> </w:t>
      </w:r>
      <w:r w:rsidR="00A22AD2" w:rsidRPr="00B0641A">
        <w:rPr>
          <w:rFonts w:eastAsia="Times New Roman" w:cs="Arial"/>
        </w:rPr>
        <w:t>shall be postponed and accomplished as soon as</w:t>
      </w:r>
      <w:r w:rsidR="00A35A7C" w:rsidRPr="00B0641A">
        <w:rPr>
          <w:rFonts w:eastAsia="Times New Roman" w:cs="Arial"/>
        </w:rPr>
        <w:t xml:space="preserve"> </w:t>
      </w:r>
      <w:r w:rsidR="00A22AD2" w:rsidRPr="00B0641A">
        <w:rPr>
          <w:rFonts w:eastAsia="Times New Roman" w:cs="Arial"/>
        </w:rPr>
        <w:t>the conditions have abated.</w:t>
      </w:r>
    </w:p>
    <w:p w:rsidR="00A35A7C" w:rsidRPr="00B0641A" w:rsidRDefault="00A83BB8"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E</w:t>
      </w:r>
      <w:r w:rsidRPr="00B0641A">
        <w:rPr>
          <w:rFonts w:eastAsia="Times New Roman" w:cs="Arial"/>
        </w:rPr>
        <w:t>)</w:t>
      </w:r>
      <w:r w:rsidR="00A22AD2" w:rsidRPr="00B0641A">
        <w:rPr>
          <w:rFonts w:eastAsia="Times New Roman" w:cs="Arial"/>
        </w:rPr>
        <w:t xml:space="preserve"> Water application is not required on days when there is no vehicle traffic.</w:t>
      </w:r>
    </w:p>
    <w:p w:rsidR="00A22AD2" w:rsidRPr="00B0641A" w:rsidRDefault="00A83BB8"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F</w:t>
      </w:r>
      <w:r w:rsidRPr="00B0641A">
        <w:rPr>
          <w:rFonts w:eastAsia="Times New Roman" w:cs="Arial"/>
        </w:rPr>
        <w:t>)</w:t>
      </w:r>
      <w:r w:rsidR="00A22AD2" w:rsidRPr="00B0641A">
        <w:rPr>
          <w:rFonts w:eastAsia="Times New Roman" w:cs="Arial"/>
        </w:rPr>
        <w:t xml:space="preserve"> Water application is not required when the daily qualitative assessment of the</w:t>
      </w:r>
      <w:r w:rsidR="00A35A7C" w:rsidRPr="00B0641A">
        <w:rPr>
          <w:rFonts w:eastAsia="Times New Roman" w:cs="Arial"/>
        </w:rPr>
        <w:t xml:space="preserve"> </w:t>
      </w:r>
      <w:r w:rsidR="00A22AD2" w:rsidRPr="00B0641A">
        <w:rPr>
          <w:rFonts w:eastAsia="Times New Roman" w:cs="Arial"/>
        </w:rPr>
        <w:t>moisture content is "wet."</w:t>
      </w:r>
    </w:p>
    <w:p w:rsidR="00A22AD2" w:rsidRPr="00B0641A" w:rsidRDefault="00A83BB8"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G</w:t>
      </w:r>
      <w:r w:rsidRPr="00B0641A">
        <w:rPr>
          <w:rFonts w:eastAsia="Times New Roman" w:cs="Arial"/>
        </w:rPr>
        <w:t>)</w:t>
      </w:r>
      <w:r w:rsidR="00A22AD2" w:rsidRPr="00B0641A">
        <w:rPr>
          <w:rFonts w:eastAsia="Times New Roman" w:cs="Arial"/>
        </w:rPr>
        <w:t xml:space="preserve"> Following any day when water is not applied based on the absence of traffic,</w:t>
      </w:r>
      <w:r w:rsidR="00A35A7C" w:rsidRPr="00B0641A">
        <w:rPr>
          <w:rFonts w:eastAsia="Times New Roman" w:cs="Arial"/>
        </w:rPr>
        <w:t xml:space="preserve"> </w:t>
      </w:r>
      <w:r w:rsidR="00A22AD2" w:rsidRPr="00B0641A">
        <w:rPr>
          <w:rFonts w:eastAsia="Times New Roman" w:cs="Arial"/>
        </w:rPr>
        <w:t>water shall be applied within 3 hours of commencement of vehicle traffic, unless</w:t>
      </w:r>
      <w:r w:rsidR="00A35A7C" w:rsidRPr="00B0641A">
        <w:rPr>
          <w:rFonts w:eastAsia="Times New Roman" w:cs="Arial"/>
        </w:rPr>
        <w:t xml:space="preserve"> </w:t>
      </w:r>
      <w:r w:rsidR="00A22AD2" w:rsidRPr="00B0641A">
        <w:rPr>
          <w:rFonts w:eastAsia="Times New Roman" w:cs="Arial"/>
        </w:rPr>
        <w:t>another criterion for not watering is met.</w:t>
      </w:r>
    </w:p>
    <w:p w:rsidR="00A83BB8" w:rsidRPr="00B0641A" w:rsidRDefault="00562379" w:rsidP="00FD2994">
      <w:pPr>
        <w:spacing w:before="100" w:beforeAutospacing="1" w:after="100" w:afterAutospacing="1"/>
        <w:ind w:firstLine="720"/>
        <w:rPr>
          <w:rFonts w:eastAsia="Times New Roman" w:cs="Arial"/>
        </w:rPr>
      </w:pPr>
      <w:r>
        <w:rPr>
          <w:rFonts w:eastAsia="Times New Roman" w:cs="Arial"/>
        </w:rPr>
        <w:t>Subp 2.  Paved Roads</w:t>
      </w:r>
      <w:r w:rsidR="002C0F0A" w:rsidRPr="00B0641A">
        <w:rPr>
          <w:rFonts w:eastAsia="Times New Roman" w:cs="Arial"/>
        </w:rPr>
        <w:t>.</w:t>
      </w:r>
      <w:r w:rsidR="00A83BB8" w:rsidRPr="00B0641A">
        <w:rPr>
          <w:rFonts w:eastAsia="Times New Roman" w:cs="Arial"/>
        </w:rPr>
        <w:t xml:space="preserve"> </w:t>
      </w:r>
      <w:r>
        <w:rPr>
          <w:rFonts w:eastAsia="Times New Roman" w:cs="Arial"/>
        </w:rPr>
        <w:t xml:space="preserve"> </w:t>
      </w:r>
      <w:r w:rsidR="00A83BB8" w:rsidRPr="00B0641A">
        <w:rPr>
          <w:rFonts w:eastAsia="Times New Roman" w:cs="Arial"/>
        </w:rPr>
        <w:t xml:space="preserve">The owner or operator shall pave the surface between the </w:t>
      </w:r>
      <w:r w:rsidR="00465217" w:rsidRPr="00B0641A">
        <w:rPr>
          <w:rFonts w:eastAsia="Times New Roman" w:cs="Arial"/>
        </w:rPr>
        <w:t xml:space="preserve">entrance of the facility and the </w:t>
      </w:r>
      <w:r w:rsidR="000B3B19" w:rsidRPr="00B0641A">
        <w:rPr>
          <w:rFonts w:eastAsia="Times New Roman" w:cs="Arial"/>
        </w:rPr>
        <w:t xml:space="preserve">silica sand </w:t>
      </w:r>
      <w:r w:rsidR="00465217" w:rsidRPr="00B0641A">
        <w:rPr>
          <w:rFonts w:eastAsia="Times New Roman" w:cs="Arial"/>
        </w:rPr>
        <w:t xml:space="preserve">transfer </w:t>
      </w:r>
      <w:r w:rsidR="000B3B19" w:rsidRPr="00B0641A">
        <w:rPr>
          <w:rFonts w:eastAsia="Times New Roman" w:cs="Arial"/>
        </w:rPr>
        <w:t xml:space="preserve">and loading </w:t>
      </w:r>
      <w:r w:rsidR="00465217" w:rsidRPr="00B0641A">
        <w:rPr>
          <w:rFonts w:eastAsia="Times New Roman" w:cs="Arial"/>
        </w:rPr>
        <w:t>system.</w:t>
      </w:r>
      <w:r w:rsidR="000B3B19" w:rsidRPr="00B0641A">
        <w:rPr>
          <w:rFonts w:eastAsia="Times New Roman" w:cs="Arial"/>
        </w:rPr>
        <w:t xml:space="preserve">  The paved surface shall be cleaned on the following schedule:</w:t>
      </w:r>
    </w:p>
    <w:p w:rsidR="000B3B19" w:rsidRPr="00B0641A" w:rsidRDefault="000B3B19"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A</w:t>
      </w:r>
      <w:r w:rsidRPr="00B0641A">
        <w:rPr>
          <w:rFonts w:eastAsia="Times New Roman" w:cs="Arial"/>
        </w:rPr>
        <w:t xml:space="preserve">) The paved surface shall be vacuum swept once </w:t>
      </w:r>
      <w:r w:rsidR="003939E8" w:rsidRPr="00B0641A">
        <w:rPr>
          <w:rFonts w:eastAsia="Times New Roman" w:cs="Arial"/>
        </w:rPr>
        <w:t>every 24 hours</w:t>
      </w:r>
      <w:r w:rsidRPr="00B0641A">
        <w:rPr>
          <w:rFonts w:eastAsia="Times New Roman" w:cs="Arial"/>
        </w:rPr>
        <w:t>.</w:t>
      </w:r>
    </w:p>
    <w:p w:rsidR="006E77F0" w:rsidRPr="00B0641A" w:rsidRDefault="000B3B19"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B</w:t>
      </w:r>
      <w:r w:rsidRPr="00B0641A">
        <w:rPr>
          <w:rFonts w:eastAsia="Times New Roman" w:cs="Arial"/>
        </w:rPr>
        <w:t xml:space="preserve">) A rainfall of at least 0.16 inch during the previous 24 hours shall substitute for </w:t>
      </w:r>
      <w:r w:rsidR="006E77F0" w:rsidRPr="00B0641A">
        <w:rPr>
          <w:rFonts w:eastAsia="Times New Roman" w:cs="Arial"/>
        </w:rPr>
        <w:t>sweeping,</w:t>
      </w:r>
      <w:r w:rsidRPr="00B0641A">
        <w:rPr>
          <w:rFonts w:eastAsia="Times New Roman" w:cs="Arial"/>
        </w:rPr>
        <w:t xml:space="preserve"> unless the moisture content is rated as "dry" </w:t>
      </w:r>
      <w:r w:rsidR="000D5F90" w:rsidRPr="00B0641A">
        <w:rPr>
          <w:rFonts w:eastAsia="Times New Roman" w:cs="Arial"/>
        </w:rPr>
        <w:t>at the t</w:t>
      </w:r>
      <w:r w:rsidRPr="00B0641A">
        <w:rPr>
          <w:rFonts w:eastAsia="Times New Roman" w:cs="Arial"/>
        </w:rPr>
        <w:t>hree of the most frequently traveled road segments.</w:t>
      </w:r>
    </w:p>
    <w:p w:rsidR="006E77F0" w:rsidRPr="00B0641A" w:rsidRDefault="006E77F0"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C</w:t>
      </w:r>
      <w:r w:rsidRPr="00B0641A">
        <w:rPr>
          <w:rFonts w:eastAsia="Times New Roman" w:cs="Arial"/>
        </w:rPr>
        <w:t xml:space="preserve">) When visible emissions are observed, the owner or operator shall </w:t>
      </w:r>
      <w:r w:rsidR="003939E8" w:rsidRPr="00B0641A">
        <w:rPr>
          <w:rFonts w:eastAsia="Times New Roman" w:cs="Arial"/>
        </w:rPr>
        <w:t>vacuum sweep</w:t>
      </w:r>
      <w:r w:rsidRPr="00B0641A">
        <w:rPr>
          <w:rFonts w:eastAsia="Times New Roman" w:cs="Arial"/>
        </w:rPr>
        <w:t xml:space="preserve"> the source of those visible emissions </w:t>
      </w:r>
      <w:r w:rsidR="003939E8" w:rsidRPr="00B0641A">
        <w:rPr>
          <w:rFonts w:eastAsia="Times New Roman" w:cs="Arial"/>
        </w:rPr>
        <w:t>are abated.</w:t>
      </w:r>
    </w:p>
    <w:p w:rsidR="006E77F0" w:rsidRPr="00B0641A" w:rsidRDefault="006E77F0"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D</w:t>
      </w:r>
      <w:r w:rsidRPr="00B0641A">
        <w:rPr>
          <w:rFonts w:eastAsia="Times New Roman" w:cs="Arial"/>
        </w:rPr>
        <w:t xml:space="preserve">) If paved roads cannot be </w:t>
      </w:r>
      <w:r w:rsidR="004B4CDF" w:rsidRPr="00B0641A">
        <w:rPr>
          <w:rFonts w:eastAsia="Times New Roman" w:cs="Arial"/>
        </w:rPr>
        <w:t>vacuum swept</w:t>
      </w:r>
      <w:r w:rsidRPr="00B0641A">
        <w:rPr>
          <w:rFonts w:eastAsia="Times New Roman" w:cs="Arial"/>
        </w:rPr>
        <w:t xml:space="preserve"> </w:t>
      </w:r>
      <w:r w:rsidR="004B4CDF" w:rsidRPr="00B0641A">
        <w:rPr>
          <w:rFonts w:eastAsia="Times New Roman" w:cs="Arial"/>
        </w:rPr>
        <w:t xml:space="preserve">due to snow or ice </w:t>
      </w:r>
      <w:r w:rsidR="00574818" w:rsidRPr="00B0641A">
        <w:rPr>
          <w:rFonts w:eastAsia="Times New Roman" w:cs="Arial"/>
        </w:rPr>
        <w:t xml:space="preserve">conditions </w:t>
      </w:r>
      <w:r w:rsidR="004B4CDF" w:rsidRPr="00B0641A">
        <w:rPr>
          <w:rFonts w:eastAsia="Times New Roman" w:cs="Arial"/>
        </w:rPr>
        <w:t>on the road surface</w:t>
      </w:r>
      <w:r w:rsidRPr="00B0641A">
        <w:rPr>
          <w:rFonts w:eastAsia="Times New Roman" w:cs="Arial"/>
        </w:rPr>
        <w:t xml:space="preserve">, then </w:t>
      </w:r>
      <w:r w:rsidR="004B4CDF" w:rsidRPr="00B0641A">
        <w:rPr>
          <w:rFonts w:eastAsia="Times New Roman" w:cs="Arial"/>
        </w:rPr>
        <w:t>vacuum sweeping</w:t>
      </w:r>
      <w:r w:rsidRPr="00B0641A">
        <w:rPr>
          <w:rFonts w:eastAsia="Times New Roman" w:cs="Arial"/>
        </w:rPr>
        <w:t xml:space="preserve"> shall be postponed and accomplished as soon as the conditions have abated.</w:t>
      </w:r>
    </w:p>
    <w:p w:rsidR="003939E8" w:rsidRPr="00B0641A" w:rsidRDefault="003939E8"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E</w:t>
      </w:r>
      <w:r w:rsidRPr="00B0641A">
        <w:rPr>
          <w:rFonts w:eastAsia="Times New Roman" w:cs="Arial"/>
        </w:rPr>
        <w:t>) Vacuum sweeping is not required on days when there is no vehicle traffic.</w:t>
      </w:r>
    </w:p>
    <w:p w:rsidR="00574818" w:rsidRPr="00B0641A" w:rsidRDefault="00562379" w:rsidP="00FD2994">
      <w:pPr>
        <w:spacing w:before="100" w:beforeAutospacing="1" w:after="100" w:afterAutospacing="1"/>
        <w:ind w:firstLine="720"/>
        <w:rPr>
          <w:rFonts w:eastAsia="Times New Roman" w:cs="Arial"/>
        </w:rPr>
      </w:pPr>
      <w:r>
        <w:rPr>
          <w:rFonts w:eastAsia="Times New Roman" w:cs="Arial"/>
        </w:rPr>
        <w:t>Subp. 3.</w:t>
      </w:r>
      <w:r w:rsidR="00574818" w:rsidRPr="00B0641A">
        <w:rPr>
          <w:rFonts w:eastAsia="Times New Roman" w:cs="Arial"/>
        </w:rPr>
        <w:t xml:space="preserve"> </w:t>
      </w:r>
      <w:r>
        <w:rPr>
          <w:rFonts w:eastAsia="Times New Roman" w:cs="Arial"/>
        </w:rPr>
        <w:t xml:space="preserve">Covered Loads.  </w:t>
      </w:r>
      <w:r w:rsidR="0001321A" w:rsidRPr="00B0641A">
        <w:rPr>
          <w:rFonts w:eastAsia="Times New Roman" w:cs="Arial"/>
        </w:rPr>
        <w:t xml:space="preserve">All </w:t>
      </w:r>
      <w:r w:rsidR="00106560" w:rsidRPr="00B0641A">
        <w:rPr>
          <w:rFonts w:eastAsia="Times New Roman" w:cs="Arial"/>
        </w:rPr>
        <w:t>vehicles</w:t>
      </w:r>
      <w:r w:rsidR="0001321A" w:rsidRPr="00B0641A">
        <w:rPr>
          <w:rFonts w:eastAsia="Times New Roman" w:cs="Arial"/>
        </w:rPr>
        <w:t xml:space="preserve"> with open beds that enter the facility shall have covers to minimize dust generation.  All </w:t>
      </w:r>
      <w:r w:rsidR="00106560" w:rsidRPr="00B0641A">
        <w:rPr>
          <w:rFonts w:eastAsia="Times New Roman" w:cs="Arial"/>
        </w:rPr>
        <w:t>vehicles</w:t>
      </w:r>
      <w:r w:rsidR="0001321A" w:rsidRPr="00B0641A">
        <w:rPr>
          <w:rFonts w:eastAsia="Times New Roman" w:cs="Arial"/>
        </w:rPr>
        <w:t xml:space="preserve"> must be covered when leaving the facility. The owner or operator shall not allow </w:t>
      </w:r>
      <w:r w:rsidR="00106560" w:rsidRPr="00B0641A">
        <w:rPr>
          <w:rFonts w:eastAsia="Times New Roman" w:cs="Arial"/>
        </w:rPr>
        <w:t>vehicles</w:t>
      </w:r>
      <w:r w:rsidR="0001321A" w:rsidRPr="00B0641A">
        <w:rPr>
          <w:rFonts w:eastAsia="Times New Roman" w:cs="Arial"/>
        </w:rPr>
        <w:t xml:space="preserve"> without </w:t>
      </w:r>
      <w:r w:rsidR="00E01C2F">
        <w:rPr>
          <w:rFonts w:eastAsia="Times New Roman" w:cs="Arial"/>
        </w:rPr>
        <w:t xml:space="preserve">operable </w:t>
      </w:r>
      <w:r w:rsidR="0001321A" w:rsidRPr="00B0641A">
        <w:rPr>
          <w:rFonts w:eastAsia="Times New Roman" w:cs="Arial"/>
        </w:rPr>
        <w:t xml:space="preserve">covers to make any silica sand deliveries or pick-ups. </w:t>
      </w:r>
    </w:p>
    <w:p w:rsidR="00CD5A48" w:rsidRPr="00B0641A" w:rsidRDefault="00562379" w:rsidP="00FD2994">
      <w:pPr>
        <w:spacing w:before="100" w:beforeAutospacing="1" w:after="100" w:afterAutospacing="1"/>
        <w:ind w:firstLine="720"/>
        <w:rPr>
          <w:rFonts w:eastAsia="Times New Roman" w:cs="Arial"/>
        </w:rPr>
      </w:pPr>
      <w:r>
        <w:rPr>
          <w:rFonts w:eastAsia="Times New Roman" w:cs="Arial"/>
        </w:rPr>
        <w:lastRenderedPageBreak/>
        <w:t>Subp. 4</w:t>
      </w:r>
      <w:r w:rsidR="002C0F0A" w:rsidRPr="00B0641A">
        <w:rPr>
          <w:rFonts w:eastAsia="Times New Roman" w:cs="Arial"/>
        </w:rPr>
        <w:t>.</w:t>
      </w:r>
      <w:r>
        <w:rPr>
          <w:rFonts w:eastAsia="Times New Roman" w:cs="Arial"/>
        </w:rPr>
        <w:t xml:space="preserve"> Track-out. </w:t>
      </w:r>
      <w:r w:rsidR="002C0F0A" w:rsidRPr="00B0641A">
        <w:rPr>
          <w:rFonts w:eastAsia="Times New Roman" w:cs="Arial"/>
        </w:rPr>
        <w:t xml:space="preserve"> </w:t>
      </w:r>
      <w:r w:rsidR="00CD5A48" w:rsidRPr="00B0641A">
        <w:rPr>
          <w:rFonts w:eastAsia="Times New Roman" w:cs="Arial"/>
        </w:rPr>
        <w:t xml:space="preserve">All trucks shall pass through a wheel wash station prior to departing the facility. </w:t>
      </w:r>
      <w:r w:rsidR="00AB7D27">
        <w:rPr>
          <w:rFonts w:eastAsia="Times New Roman" w:cs="Arial"/>
        </w:rPr>
        <w:t>If</w:t>
      </w:r>
      <w:r w:rsidR="00AB7D27" w:rsidRPr="00B0641A">
        <w:rPr>
          <w:rFonts w:eastAsia="Times New Roman" w:cs="Arial"/>
        </w:rPr>
        <w:t xml:space="preserve"> </w:t>
      </w:r>
      <w:r w:rsidR="00AB7D27">
        <w:rPr>
          <w:rFonts w:eastAsia="Times New Roman" w:cs="Arial"/>
        </w:rPr>
        <w:t xml:space="preserve">the wheel wash station </w:t>
      </w:r>
      <w:r w:rsidR="00AB7D27" w:rsidRPr="00B0641A">
        <w:rPr>
          <w:rFonts w:eastAsia="Times New Roman" w:cs="Arial"/>
        </w:rPr>
        <w:t xml:space="preserve">cannot be </w:t>
      </w:r>
      <w:r w:rsidR="00AB7D27">
        <w:rPr>
          <w:rFonts w:eastAsia="Times New Roman" w:cs="Arial"/>
        </w:rPr>
        <w:t>operate</w:t>
      </w:r>
      <w:r w:rsidR="00AB7D27" w:rsidRPr="00B0641A">
        <w:rPr>
          <w:rFonts w:eastAsia="Times New Roman" w:cs="Arial"/>
        </w:rPr>
        <w:t xml:space="preserve"> because the ambient air temperature</w:t>
      </w:r>
      <w:r w:rsidR="00AB7D27">
        <w:rPr>
          <w:rFonts w:eastAsia="Times New Roman" w:cs="Arial"/>
        </w:rPr>
        <w:t xml:space="preserve">, </w:t>
      </w:r>
      <w:r w:rsidR="00AB7D27" w:rsidRPr="00B0641A">
        <w:rPr>
          <w:rFonts w:eastAsia="Times New Roman" w:cs="Arial"/>
        </w:rPr>
        <w:t>as measured at the facility during daylight operating hours</w:t>
      </w:r>
      <w:r w:rsidR="00AB7D27">
        <w:rPr>
          <w:rFonts w:eastAsia="Times New Roman" w:cs="Arial"/>
        </w:rPr>
        <w:t>,</w:t>
      </w:r>
      <w:r w:rsidR="00AB7D27" w:rsidRPr="00B0641A">
        <w:rPr>
          <w:rFonts w:eastAsia="Times New Roman" w:cs="Arial"/>
        </w:rPr>
        <w:t xml:space="preserve"> will be less than 35 degrees F, or conditions due to weather, in combination with the application of water, could create hazardous driving conditions, then </w:t>
      </w:r>
      <w:r w:rsidR="00AB7D27">
        <w:rPr>
          <w:rFonts w:eastAsia="Times New Roman" w:cs="Arial"/>
        </w:rPr>
        <w:t>operation of the wheel wash station</w:t>
      </w:r>
      <w:r w:rsidR="00AB7D27" w:rsidRPr="00B0641A">
        <w:rPr>
          <w:rFonts w:eastAsia="Times New Roman" w:cs="Arial"/>
        </w:rPr>
        <w:t xml:space="preserve"> shall be postponed and </w:t>
      </w:r>
      <w:r w:rsidR="00AB7D27">
        <w:rPr>
          <w:rFonts w:eastAsia="Times New Roman" w:cs="Arial"/>
        </w:rPr>
        <w:t>resumed</w:t>
      </w:r>
      <w:r w:rsidR="00AB7D27" w:rsidRPr="00B0641A">
        <w:rPr>
          <w:rFonts w:eastAsia="Times New Roman" w:cs="Arial"/>
        </w:rPr>
        <w:t xml:space="preserve"> as soon as the conditions have abated</w:t>
      </w:r>
      <w:r w:rsidR="00AB7D27">
        <w:rPr>
          <w:rFonts w:eastAsia="Times New Roman" w:cs="Arial"/>
        </w:rPr>
        <w:t>.</w:t>
      </w:r>
    </w:p>
    <w:p w:rsidR="004B4CDF" w:rsidRPr="00B0641A" w:rsidRDefault="00562379" w:rsidP="00FD2994">
      <w:pPr>
        <w:spacing w:before="100" w:beforeAutospacing="1" w:after="100" w:afterAutospacing="1"/>
        <w:ind w:firstLine="720"/>
        <w:rPr>
          <w:rFonts w:eastAsia="Times New Roman" w:cs="Arial"/>
        </w:rPr>
      </w:pPr>
      <w:r>
        <w:rPr>
          <w:rFonts w:eastAsia="Times New Roman" w:cs="Arial"/>
        </w:rPr>
        <w:t>Subp. 5</w:t>
      </w:r>
      <w:r w:rsidR="002C0F0A" w:rsidRPr="00B0641A">
        <w:rPr>
          <w:rFonts w:eastAsia="Times New Roman" w:cs="Arial"/>
        </w:rPr>
        <w:t>.</w:t>
      </w:r>
      <w:r w:rsidR="004B4CDF" w:rsidRPr="00B0641A">
        <w:rPr>
          <w:rFonts w:eastAsia="Times New Roman" w:cs="Arial"/>
        </w:rPr>
        <w:t xml:space="preserve"> </w:t>
      </w:r>
      <w:r w:rsidR="00073F04">
        <w:rPr>
          <w:rFonts w:eastAsia="Times New Roman" w:cs="Arial"/>
        </w:rPr>
        <w:t>Road</w:t>
      </w:r>
      <w:r>
        <w:rPr>
          <w:rFonts w:eastAsia="Times New Roman" w:cs="Arial"/>
        </w:rPr>
        <w:t xml:space="preserve"> Maintenance Records.  </w:t>
      </w:r>
      <w:r w:rsidR="004B4CDF" w:rsidRPr="00B0641A">
        <w:rPr>
          <w:rFonts w:eastAsia="Times New Roman" w:cs="Arial"/>
        </w:rPr>
        <w:t>The owner or operator shall keep and maintain a daily record of actions taken on the paved and unpaved roads at the facility</w:t>
      </w:r>
      <w:r w:rsidR="00A22AD2" w:rsidRPr="00B0641A">
        <w:rPr>
          <w:rFonts w:eastAsia="Times New Roman" w:cs="Arial"/>
        </w:rPr>
        <w:t xml:space="preserve">: </w:t>
      </w:r>
    </w:p>
    <w:p w:rsidR="00A35A7C" w:rsidRPr="00B0641A" w:rsidRDefault="004B4CDF"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A</w:t>
      </w:r>
      <w:r w:rsidRPr="00B0641A">
        <w:rPr>
          <w:rFonts w:eastAsia="Times New Roman" w:cs="Arial"/>
        </w:rPr>
        <w:t>)</w:t>
      </w:r>
      <w:r w:rsidR="00A22AD2" w:rsidRPr="00B0641A">
        <w:rPr>
          <w:rFonts w:eastAsia="Times New Roman" w:cs="Arial"/>
        </w:rPr>
        <w:t xml:space="preserve"> The roads watered, the amount of water applied, the time watered, and the</w:t>
      </w:r>
      <w:r w:rsidR="00A35A7C" w:rsidRPr="00B0641A">
        <w:rPr>
          <w:rFonts w:eastAsia="Times New Roman" w:cs="Arial"/>
        </w:rPr>
        <w:t xml:space="preserve"> </w:t>
      </w:r>
      <w:r w:rsidR="00A22AD2" w:rsidRPr="00B0641A">
        <w:rPr>
          <w:rFonts w:eastAsia="Times New Roman" w:cs="Arial"/>
        </w:rPr>
        <w:t>method of application. If water was not applied because there was a 0.16 inch</w:t>
      </w:r>
      <w:r w:rsidR="00A35A7C" w:rsidRPr="00B0641A">
        <w:rPr>
          <w:rFonts w:eastAsia="Times New Roman" w:cs="Arial"/>
        </w:rPr>
        <w:t xml:space="preserve"> </w:t>
      </w:r>
      <w:r w:rsidR="00A22AD2" w:rsidRPr="00B0641A">
        <w:rPr>
          <w:rFonts w:eastAsia="Times New Roman" w:cs="Arial"/>
        </w:rPr>
        <w:t>or greater rainfall within the previous 24 hours, or because of the temperature</w:t>
      </w:r>
      <w:r w:rsidR="00A35A7C" w:rsidRPr="00B0641A">
        <w:rPr>
          <w:rFonts w:eastAsia="Times New Roman" w:cs="Arial"/>
        </w:rPr>
        <w:t xml:space="preserve"> </w:t>
      </w:r>
      <w:r w:rsidR="00A22AD2" w:rsidRPr="00B0641A">
        <w:rPr>
          <w:rFonts w:eastAsia="Times New Roman" w:cs="Arial"/>
        </w:rPr>
        <w:t>or other weather conditions that would result in unsafe driving conditions, it</w:t>
      </w:r>
      <w:r w:rsidR="00A35A7C" w:rsidRPr="00B0641A">
        <w:rPr>
          <w:rFonts w:eastAsia="Times New Roman" w:cs="Arial"/>
        </w:rPr>
        <w:t xml:space="preserve"> </w:t>
      </w:r>
      <w:r w:rsidR="00A22AD2" w:rsidRPr="00B0641A">
        <w:rPr>
          <w:rFonts w:eastAsia="Times New Roman" w:cs="Arial"/>
        </w:rPr>
        <w:t>must be noted in the record along with the source of measurement</w:t>
      </w:r>
      <w:r w:rsidR="00A518C5">
        <w:rPr>
          <w:rFonts w:eastAsia="Times New Roman" w:cs="Arial"/>
        </w:rPr>
        <w:t>, such as an</w:t>
      </w:r>
      <w:r w:rsidR="00A22AD2" w:rsidRPr="00B0641A">
        <w:rPr>
          <w:rFonts w:eastAsia="Times New Roman" w:cs="Arial"/>
        </w:rPr>
        <w:t xml:space="preserve"> on-site</w:t>
      </w:r>
      <w:r w:rsidR="00A35A7C" w:rsidRPr="00B0641A">
        <w:rPr>
          <w:rFonts w:eastAsia="Times New Roman" w:cs="Arial"/>
        </w:rPr>
        <w:t xml:space="preserve"> </w:t>
      </w:r>
      <w:r w:rsidR="00A22AD2" w:rsidRPr="00B0641A">
        <w:rPr>
          <w:rFonts w:eastAsia="Times New Roman" w:cs="Arial"/>
        </w:rPr>
        <w:t>rain gauge or thermometer.</w:t>
      </w:r>
    </w:p>
    <w:p w:rsidR="004B4CDF" w:rsidRPr="00B0641A" w:rsidRDefault="004B4CDF"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B</w:t>
      </w:r>
      <w:r w:rsidRPr="00B0641A">
        <w:rPr>
          <w:rFonts w:eastAsia="Times New Roman" w:cs="Arial"/>
        </w:rPr>
        <w:t>) The roads vacuum swept, the time the roads were swept, and the method of sweeping. If the paved road surface was not swept because there was a 0.16 inch or greater rainfall within the previous 24 hours, or because of the temperature or other weather conditions, it must be noted in the record along with the source of measurement</w:t>
      </w:r>
      <w:r w:rsidR="0000315D">
        <w:rPr>
          <w:rFonts w:eastAsia="Times New Roman" w:cs="Arial"/>
        </w:rPr>
        <w:t>, such as an</w:t>
      </w:r>
      <w:r w:rsidRPr="00B0641A">
        <w:rPr>
          <w:rFonts w:eastAsia="Times New Roman" w:cs="Arial"/>
        </w:rPr>
        <w:t xml:space="preserve"> on-site rain gauge or thermometer.</w:t>
      </w:r>
    </w:p>
    <w:p w:rsidR="00A22AD2" w:rsidRPr="00B0641A" w:rsidRDefault="004B4CDF"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C</w:t>
      </w:r>
      <w:r w:rsidRPr="00B0641A">
        <w:rPr>
          <w:rFonts w:eastAsia="Times New Roman" w:cs="Arial"/>
        </w:rPr>
        <w:t>)</w:t>
      </w:r>
      <w:r w:rsidR="008206B4" w:rsidRPr="00B0641A">
        <w:rPr>
          <w:rFonts w:eastAsia="Times New Roman" w:cs="Arial"/>
        </w:rPr>
        <w:t xml:space="preserve"> Records of watering, sweeping, and wheel wash station </w:t>
      </w:r>
      <w:r w:rsidR="00A22AD2" w:rsidRPr="00B0641A">
        <w:rPr>
          <w:rFonts w:eastAsia="Times New Roman" w:cs="Arial"/>
        </w:rPr>
        <w:t>breakdowns and repairs, and records of</w:t>
      </w:r>
      <w:r w:rsidR="00A35A7C" w:rsidRPr="00B0641A">
        <w:rPr>
          <w:rFonts w:eastAsia="Times New Roman" w:cs="Arial"/>
        </w:rPr>
        <w:t xml:space="preserve"> </w:t>
      </w:r>
      <w:r w:rsidR="00A22AD2" w:rsidRPr="00B0641A">
        <w:rPr>
          <w:rFonts w:eastAsia="Times New Roman" w:cs="Arial"/>
        </w:rPr>
        <w:t>contingency efforts undertaken.</w:t>
      </w:r>
    </w:p>
    <w:p w:rsidR="00A22AD2" w:rsidRPr="00B0641A" w:rsidRDefault="004B4CDF" w:rsidP="00021CE6">
      <w:pPr>
        <w:spacing w:before="100" w:beforeAutospacing="1" w:after="100" w:afterAutospacing="1"/>
        <w:ind w:firstLine="1080"/>
        <w:rPr>
          <w:rFonts w:eastAsia="Times New Roman" w:cs="Arial"/>
        </w:rPr>
      </w:pPr>
      <w:r w:rsidRPr="00B0641A">
        <w:rPr>
          <w:rFonts w:eastAsia="Times New Roman" w:cs="Arial"/>
        </w:rPr>
        <w:t>(</w:t>
      </w:r>
      <w:r w:rsidR="00562379">
        <w:rPr>
          <w:rFonts w:eastAsia="Times New Roman" w:cs="Arial"/>
        </w:rPr>
        <w:t>D</w:t>
      </w:r>
      <w:r w:rsidRPr="00B0641A">
        <w:rPr>
          <w:rFonts w:eastAsia="Times New Roman" w:cs="Arial"/>
        </w:rPr>
        <w:t>)</w:t>
      </w:r>
      <w:r w:rsidR="00A22AD2" w:rsidRPr="00B0641A">
        <w:rPr>
          <w:rFonts w:eastAsia="Times New Roman" w:cs="Arial"/>
        </w:rPr>
        <w:t xml:space="preserve"> Whether or not visible emissions were observed. If visible emissions are</w:t>
      </w:r>
      <w:r w:rsidR="00A35A7C" w:rsidRPr="00B0641A">
        <w:rPr>
          <w:rFonts w:eastAsia="Times New Roman" w:cs="Arial"/>
        </w:rPr>
        <w:t xml:space="preserve"> </w:t>
      </w:r>
      <w:r w:rsidR="00A22AD2" w:rsidRPr="00B0641A">
        <w:rPr>
          <w:rFonts w:eastAsia="Times New Roman" w:cs="Arial"/>
        </w:rPr>
        <w:t>observed</w:t>
      </w:r>
      <w:r w:rsidR="00A35A7C" w:rsidRPr="00B0641A">
        <w:rPr>
          <w:rFonts w:eastAsia="Times New Roman" w:cs="Arial"/>
        </w:rPr>
        <w:t xml:space="preserve"> then</w:t>
      </w:r>
      <w:r w:rsidR="00A22AD2" w:rsidRPr="00B0641A">
        <w:rPr>
          <w:rFonts w:eastAsia="Times New Roman" w:cs="Arial"/>
        </w:rPr>
        <w:t xml:space="preserve"> record</w:t>
      </w:r>
      <w:r w:rsidR="00A35A7C" w:rsidRPr="00B0641A">
        <w:rPr>
          <w:rFonts w:eastAsia="Times New Roman" w:cs="Arial"/>
        </w:rPr>
        <w:t xml:space="preserve"> the source of those emissions and the contingency efforts undertaken.</w:t>
      </w:r>
    </w:p>
    <w:p w:rsidR="008A4237" w:rsidRDefault="00562379" w:rsidP="00FD2994">
      <w:pPr>
        <w:spacing w:before="100" w:beforeAutospacing="1" w:after="100" w:afterAutospacing="1"/>
        <w:ind w:firstLine="720"/>
        <w:rPr>
          <w:rFonts w:eastAsia="Times New Roman" w:cs="Arial"/>
        </w:rPr>
      </w:pPr>
      <w:r>
        <w:rPr>
          <w:rFonts w:eastAsia="Times New Roman" w:cs="Arial"/>
        </w:rPr>
        <w:t>Subp. 6</w:t>
      </w:r>
      <w:r w:rsidR="002C0F0A" w:rsidRPr="00B0641A">
        <w:rPr>
          <w:rFonts w:eastAsia="Times New Roman" w:cs="Arial"/>
        </w:rPr>
        <w:t>.</w:t>
      </w:r>
      <w:r w:rsidR="008A4237" w:rsidRPr="00B0641A">
        <w:rPr>
          <w:rFonts w:eastAsia="Times New Roman" w:cs="Arial"/>
        </w:rPr>
        <w:t xml:space="preserve"> </w:t>
      </w:r>
      <w:r>
        <w:rPr>
          <w:rFonts w:eastAsia="Times New Roman" w:cs="Arial"/>
        </w:rPr>
        <w:t xml:space="preserve"> Traffic Count.  </w:t>
      </w:r>
      <w:r w:rsidR="008A4237" w:rsidRPr="00B0641A">
        <w:rPr>
          <w:rFonts w:eastAsia="Times New Roman" w:cs="Arial"/>
        </w:rPr>
        <w:t xml:space="preserve">The owner or operator shall keep and maintain a daily record of the vehicles entering </w:t>
      </w:r>
      <w:r w:rsidR="00A518C5">
        <w:rPr>
          <w:rFonts w:eastAsia="Times New Roman" w:cs="Arial"/>
        </w:rPr>
        <w:t>the facility.  The owner or operator shall keep and maintain a daily record of the vehicles le</w:t>
      </w:r>
      <w:r w:rsidR="008A4237" w:rsidRPr="00B0641A">
        <w:rPr>
          <w:rFonts w:eastAsia="Times New Roman" w:cs="Arial"/>
        </w:rPr>
        <w:t xml:space="preserve">aving the facility. </w:t>
      </w:r>
    </w:p>
    <w:p w:rsidR="00E516FB" w:rsidRDefault="00562379" w:rsidP="00E516FB">
      <w:pPr>
        <w:spacing w:before="100" w:beforeAutospacing="1" w:after="100" w:afterAutospacing="1"/>
        <w:ind w:firstLine="720"/>
        <w:rPr>
          <w:rFonts w:eastAsia="Times New Roman" w:cs="Arial"/>
        </w:rPr>
      </w:pPr>
      <w:r>
        <w:rPr>
          <w:rFonts w:eastAsia="Times New Roman" w:cs="Arial"/>
        </w:rPr>
        <w:t>Subp. 7</w:t>
      </w:r>
      <w:r w:rsidR="00E516FB" w:rsidRPr="00B0641A">
        <w:rPr>
          <w:rFonts w:eastAsia="Times New Roman" w:cs="Arial"/>
        </w:rPr>
        <w:t>.</w:t>
      </w:r>
      <w:r>
        <w:rPr>
          <w:rFonts w:eastAsia="Times New Roman" w:cs="Arial"/>
        </w:rPr>
        <w:t xml:space="preserve">  </w:t>
      </w:r>
      <w:r w:rsidR="00E516FB" w:rsidRPr="00B0641A">
        <w:rPr>
          <w:rFonts w:eastAsia="Times New Roman" w:cs="Arial"/>
        </w:rPr>
        <w:t xml:space="preserve"> </w:t>
      </w:r>
      <w:r w:rsidR="00960ED7">
        <w:rPr>
          <w:rFonts w:eastAsia="Times New Roman" w:cs="Arial"/>
        </w:rPr>
        <w:t xml:space="preserve">If the </w:t>
      </w:r>
      <w:r w:rsidR="007602C2">
        <w:rPr>
          <w:rFonts w:eastAsia="Times New Roman" w:cs="Arial"/>
        </w:rPr>
        <w:t xml:space="preserve">truck </w:t>
      </w:r>
      <w:r w:rsidR="00960ED7">
        <w:rPr>
          <w:rFonts w:eastAsia="Times New Roman" w:cs="Arial"/>
        </w:rPr>
        <w:t>throughput of the</w:t>
      </w:r>
      <w:r w:rsidR="007602C2">
        <w:rPr>
          <w:rFonts w:eastAsia="Times New Roman" w:cs="Arial"/>
        </w:rPr>
        <w:t xml:space="preserve"> silica sand facility exceeds </w:t>
      </w:r>
      <w:r w:rsidR="00233783">
        <w:rPr>
          <w:rFonts w:eastAsia="Times New Roman" w:cs="Arial"/>
        </w:rPr>
        <w:t>&lt;placeholder&gt;</w:t>
      </w:r>
      <w:r w:rsidR="007602C2">
        <w:rPr>
          <w:rFonts w:eastAsia="Times New Roman" w:cs="Arial"/>
        </w:rPr>
        <w:t xml:space="preserve"> tons</w:t>
      </w:r>
      <w:r w:rsidR="00162782">
        <w:rPr>
          <w:rFonts w:eastAsia="Times New Roman" w:cs="Arial"/>
        </w:rPr>
        <w:t xml:space="preserve"> of silica sand</w:t>
      </w:r>
      <w:r w:rsidR="007602C2">
        <w:rPr>
          <w:rFonts w:eastAsia="Times New Roman" w:cs="Arial"/>
        </w:rPr>
        <w:t xml:space="preserve"> per day</w:t>
      </w:r>
      <w:r w:rsidR="00162782">
        <w:rPr>
          <w:rFonts w:eastAsia="Times New Roman" w:cs="Arial"/>
        </w:rPr>
        <w:t xml:space="preserve">, then the owner or operator </w:t>
      </w:r>
      <w:r w:rsidR="00E516FB" w:rsidRPr="00B0641A">
        <w:rPr>
          <w:rFonts w:eastAsia="Times New Roman" w:cs="Arial"/>
        </w:rPr>
        <w:t xml:space="preserve">shall prepare a fenceline monitoring plan described in part </w:t>
      </w:r>
      <w:r w:rsidR="00E516FB" w:rsidRPr="00A94E46">
        <w:rPr>
          <w:rFonts w:eastAsia="Times New Roman" w:cs="Arial"/>
        </w:rPr>
        <w:t>7011.0245</w:t>
      </w:r>
      <w:r w:rsidR="00E516FB">
        <w:rPr>
          <w:rFonts w:eastAsia="Times New Roman" w:cs="Arial"/>
        </w:rPr>
        <w:t xml:space="preserve"> and 7011.0260</w:t>
      </w:r>
      <w:r w:rsidR="00E516FB" w:rsidRPr="00B0641A">
        <w:rPr>
          <w:rFonts w:eastAsia="Times New Roman" w:cs="Arial"/>
        </w:rPr>
        <w:t>.</w:t>
      </w:r>
    </w:p>
    <w:p w:rsidR="00E516FB" w:rsidRDefault="00A518C5">
      <w:pPr>
        <w:spacing w:before="100" w:beforeAutospacing="1" w:after="100" w:afterAutospacing="1"/>
        <w:ind w:firstLine="720"/>
        <w:rPr>
          <w:rFonts w:eastAsia="Times New Roman" w:cs="Arial"/>
        </w:rPr>
      </w:pPr>
      <w:r>
        <w:rPr>
          <w:rFonts w:eastAsia="Times New Roman" w:cs="Arial"/>
        </w:rPr>
        <w:t>(A)</w:t>
      </w:r>
      <w:r w:rsidR="00E516FB">
        <w:rPr>
          <w:rFonts w:eastAsia="Times New Roman" w:cs="Arial"/>
        </w:rPr>
        <w:t xml:space="preserve">. </w:t>
      </w:r>
      <w:r w:rsidR="00E516FB" w:rsidRPr="00B0641A">
        <w:rPr>
          <w:rFonts w:eastAsia="Times New Roman" w:cs="Arial"/>
        </w:rPr>
        <w:t xml:space="preserve">The </w:t>
      </w:r>
      <w:r w:rsidR="00E516FB" w:rsidRPr="00A94E46">
        <w:rPr>
          <w:rFonts w:eastAsia="Times New Roman" w:cs="Times New Roman"/>
        </w:rPr>
        <w:t>monitoring</w:t>
      </w:r>
      <w:r w:rsidR="00E516FB" w:rsidRPr="00B0641A">
        <w:rPr>
          <w:rFonts w:eastAsia="Times New Roman" w:cs="Arial"/>
        </w:rPr>
        <w:t xml:space="preserve"> period may cease after a period of no less than three years.  </w:t>
      </w:r>
    </w:p>
    <w:p w:rsidR="00E516FB" w:rsidRPr="00B0641A" w:rsidRDefault="00A518C5" w:rsidP="00E516FB">
      <w:pPr>
        <w:spacing w:before="100" w:beforeAutospacing="1" w:after="100" w:afterAutospacing="1"/>
        <w:ind w:firstLine="720"/>
        <w:rPr>
          <w:rFonts w:eastAsia="Times New Roman" w:cs="Arial"/>
        </w:rPr>
      </w:pPr>
      <w:r>
        <w:rPr>
          <w:rFonts w:eastAsia="Times New Roman" w:cs="Arial"/>
        </w:rPr>
        <w:t>(B)</w:t>
      </w:r>
      <w:r w:rsidR="00E516FB">
        <w:rPr>
          <w:rFonts w:eastAsia="Times New Roman" w:cs="Arial"/>
        </w:rPr>
        <w:t xml:space="preserve">. </w:t>
      </w:r>
      <w:r w:rsidR="00E516FB" w:rsidRPr="00B0641A">
        <w:rPr>
          <w:rFonts w:eastAsia="Times New Roman" w:cs="Arial"/>
        </w:rPr>
        <w:t>Written authorization from the commissioner is required to cease monitoring.</w:t>
      </w:r>
    </w:p>
    <w:p w:rsidR="00E516FB" w:rsidRPr="00B0641A" w:rsidRDefault="00E516FB" w:rsidP="00FD2994">
      <w:pPr>
        <w:spacing w:before="100" w:beforeAutospacing="1" w:after="100" w:afterAutospacing="1"/>
        <w:ind w:firstLine="720"/>
        <w:rPr>
          <w:rFonts w:eastAsia="Times New Roman" w:cs="Arial"/>
        </w:rPr>
      </w:pPr>
    </w:p>
    <w:p w:rsidR="008A4237" w:rsidRPr="00B0641A" w:rsidRDefault="008A4237" w:rsidP="00BF2A08">
      <w:pPr>
        <w:autoSpaceDE w:val="0"/>
        <w:autoSpaceDN w:val="0"/>
        <w:adjustRightInd w:val="0"/>
        <w:ind w:firstLine="480"/>
        <w:rPr>
          <w:rFonts w:eastAsia="Times New Roman" w:cs="Arial"/>
        </w:rPr>
      </w:pPr>
    </w:p>
    <w:p w:rsidR="008A4237" w:rsidRPr="00B0641A" w:rsidRDefault="008A4237" w:rsidP="00BF2A08">
      <w:pPr>
        <w:autoSpaceDE w:val="0"/>
        <w:autoSpaceDN w:val="0"/>
        <w:adjustRightInd w:val="0"/>
        <w:ind w:firstLine="480"/>
        <w:rPr>
          <w:rFonts w:eastAsia="Times New Roman" w:cs="Arial"/>
        </w:rPr>
      </w:pPr>
    </w:p>
    <w:p w:rsidR="006B4F7D" w:rsidRPr="00B0641A" w:rsidRDefault="006B4F7D" w:rsidP="00A22AD2">
      <w:pPr>
        <w:rPr>
          <w:rFonts w:cs="Arial"/>
        </w:rPr>
      </w:pPr>
    </w:p>
    <w:p w:rsidR="006B4F7D" w:rsidRPr="00103718" w:rsidRDefault="006B4F7D" w:rsidP="005B4C33">
      <w:pPr>
        <w:tabs>
          <w:tab w:val="left" w:pos="6882"/>
        </w:tabs>
      </w:pPr>
    </w:p>
    <w:sectPr w:rsidR="006B4F7D" w:rsidRPr="00103718" w:rsidSect="00A94E46">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BF" w:rsidRDefault="000F3CBF" w:rsidP="00486EBA">
      <w:r>
        <w:separator/>
      </w:r>
    </w:p>
  </w:endnote>
  <w:endnote w:type="continuationSeparator" w:id="0">
    <w:p w:rsidR="000F3CBF" w:rsidRDefault="000F3CBF" w:rsidP="0048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546988"/>
      <w:docPartObj>
        <w:docPartGallery w:val="Page Numbers (Bottom of Page)"/>
        <w:docPartUnique/>
      </w:docPartObj>
    </w:sdtPr>
    <w:sdtEndPr>
      <w:rPr>
        <w:noProof/>
      </w:rPr>
    </w:sdtEndPr>
    <w:sdtContent>
      <w:p w:rsidR="005B4C33" w:rsidRDefault="005B4C33">
        <w:pPr>
          <w:pStyle w:val="Footer"/>
          <w:jc w:val="center"/>
        </w:pPr>
        <w:r>
          <w:fldChar w:fldCharType="begin"/>
        </w:r>
        <w:r>
          <w:instrText xml:space="preserve"> PAGE   \* MERGEFORMAT </w:instrText>
        </w:r>
        <w:r>
          <w:fldChar w:fldCharType="separate"/>
        </w:r>
        <w:r w:rsidR="008021E3">
          <w:rPr>
            <w:noProof/>
          </w:rPr>
          <w:t>4</w:t>
        </w:r>
        <w:r>
          <w:rPr>
            <w:noProof/>
          </w:rPr>
          <w:fldChar w:fldCharType="end"/>
        </w:r>
      </w:p>
    </w:sdtContent>
  </w:sdt>
  <w:p w:rsidR="005B4C33" w:rsidRDefault="005B4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BF" w:rsidRDefault="000F3CBF" w:rsidP="00486EBA">
      <w:r>
        <w:separator/>
      </w:r>
    </w:p>
  </w:footnote>
  <w:footnote w:type="continuationSeparator" w:id="0">
    <w:p w:rsidR="000F3CBF" w:rsidRDefault="000F3CBF" w:rsidP="0048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33" w:rsidRDefault="008021E3">
    <w:pPr>
      <w:pStyle w:val="Header"/>
    </w:pPr>
    <w:sdt>
      <w:sdtPr>
        <w:id w:val="133395332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4C33">
      <w:t>DRAFT</w:t>
    </w:r>
  </w:p>
  <w:p w:rsidR="005B4C33" w:rsidRDefault="005B4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5052"/>
    <w:multiLevelType w:val="hybridMultilevel"/>
    <w:tmpl w:val="4A84FA30"/>
    <w:lvl w:ilvl="0" w:tplc="0B0AFF4A">
      <w:start w:val="1"/>
      <w:numFmt w:val="lowerLetter"/>
      <w:lvlText w:val="(%1)"/>
      <w:lvlJc w:val="left"/>
      <w:pPr>
        <w:ind w:left="780" w:hanging="78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2C2301"/>
    <w:multiLevelType w:val="hybridMultilevel"/>
    <w:tmpl w:val="F758813A"/>
    <w:lvl w:ilvl="0" w:tplc="5C4C2E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E4121B"/>
    <w:multiLevelType w:val="hybridMultilevel"/>
    <w:tmpl w:val="6E6CC6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81958"/>
    <w:multiLevelType w:val="hybridMultilevel"/>
    <w:tmpl w:val="3842B0F0"/>
    <w:lvl w:ilvl="0" w:tplc="97BEF398">
      <w:start w:val="1"/>
      <w:numFmt w:val="upp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B76708"/>
    <w:multiLevelType w:val="hybridMultilevel"/>
    <w:tmpl w:val="BDB8D32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153B3"/>
    <w:multiLevelType w:val="hybridMultilevel"/>
    <w:tmpl w:val="CB96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D76D8"/>
    <w:multiLevelType w:val="hybridMultilevel"/>
    <w:tmpl w:val="7FFC77E0"/>
    <w:lvl w:ilvl="0" w:tplc="D8E0B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EE3C76"/>
    <w:multiLevelType w:val="hybridMultilevel"/>
    <w:tmpl w:val="57282E64"/>
    <w:lvl w:ilvl="0" w:tplc="04090015">
      <w:start w:val="1"/>
      <w:numFmt w:val="upperLetter"/>
      <w:lvlText w:val="%1."/>
      <w:lvlJc w:val="left"/>
      <w:pPr>
        <w:ind w:left="780" w:hanging="78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75079A"/>
    <w:multiLevelType w:val="singleLevel"/>
    <w:tmpl w:val="87A41F96"/>
    <w:lvl w:ilvl="0">
      <w:start w:val="1"/>
      <w:numFmt w:val="upperLetter"/>
      <w:lvlText w:val="%1."/>
      <w:legacy w:legacy="1" w:legacySpace="0" w:legacyIndent="360"/>
      <w:lvlJc w:val="left"/>
      <w:pPr>
        <w:ind w:left="360" w:hanging="360"/>
      </w:pPr>
    </w:lvl>
  </w:abstractNum>
  <w:abstractNum w:abstractNumId="9">
    <w:nsid w:val="5D5A1FA6"/>
    <w:multiLevelType w:val="hybridMultilevel"/>
    <w:tmpl w:val="D564ECD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1955595"/>
    <w:multiLevelType w:val="hybridMultilevel"/>
    <w:tmpl w:val="412818B0"/>
    <w:lvl w:ilvl="0" w:tplc="8C6210F2">
      <w:start w:val="1"/>
      <w:numFmt w:val="upperLetter"/>
      <w:lvlText w:val="%1."/>
      <w:lvlJc w:val="left"/>
      <w:pPr>
        <w:ind w:left="1680" w:hanging="9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073C38"/>
    <w:multiLevelType w:val="hybridMultilevel"/>
    <w:tmpl w:val="11428508"/>
    <w:lvl w:ilvl="0" w:tplc="11DEC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5C5F54"/>
    <w:multiLevelType w:val="hybridMultilevel"/>
    <w:tmpl w:val="5D38B862"/>
    <w:lvl w:ilvl="0" w:tplc="0B0AFF4A">
      <w:start w:val="1"/>
      <w:numFmt w:val="lowerLetter"/>
      <w:lvlText w:val="(%1)"/>
      <w:lvlJc w:val="left"/>
      <w:pPr>
        <w:ind w:left="1260" w:hanging="78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2"/>
  </w:num>
  <w:num w:numId="2">
    <w:abstractNumId w:val="8"/>
  </w:num>
  <w:num w:numId="3">
    <w:abstractNumId w:val="9"/>
  </w:num>
  <w:num w:numId="4">
    <w:abstractNumId w:val="5"/>
  </w:num>
  <w:num w:numId="5">
    <w:abstractNumId w:val="0"/>
  </w:num>
  <w:num w:numId="6">
    <w:abstractNumId w:val="7"/>
  </w:num>
  <w:num w:numId="7">
    <w:abstractNumId w:val="2"/>
  </w:num>
  <w:num w:numId="8">
    <w:abstractNumId w:val="4"/>
  </w:num>
  <w:num w:numId="9">
    <w:abstractNumId w:val="10"/>
  </w:num>
  <w:num w:numId="10">
    <w:abstractNumId w:val="3"/>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09"/>
    <w:rsid w:val="0000315D"/>
    <w:rsid w:val="0000445F"/>
    <w:rsid w:val="00005DB1"/>
    <w:rsid w:val="00010FF1"/>
    <w:rsid w:val="00011268"/>
    <w:rsid w:val="0001321A"/>
    <w:rsid w:val="000156D8"/>
    <w:rsid w:val="00021CE6"/>
    <w:rsid w:val="000300F3"/>
    <w:rsid w:val="0003085A"/>
    <w:rsid w:val="00033AFA"/>
    <w:rsid w:val="00036EA4"/>
    <w:rsid w:val="00037C8C"/>
    <w:rsid w:val="00042747"/>
    <w:rsid w:val="000462C9"/>
    <w:rsid w:val="0004650E"/>
    <w:rsid w:val="000524CD"/>
    <w:rsid w:val="00054F2D"/>
    <w:rsid w:val="00063B36"/>
    <w:rsid w:val="0007331C"/>
    <w:rsid w:val="000739E4"/>
    <w:rsid w:val="00073F04"/>
    <w:rsid w:val="00074BA1"/>
    <w:rsid w:val="00076592"/>
    <w:rsid w:val="00091520"/>
    <w:rsid w:val="000926E6"/>
    <w:rsid w:val="00097560"/>
    <w:rsid w:val="000B3B19"/>
    <w:rsid w:val="000B6ABE"/>
    <w:rsid w:val="000D5F90"/>
    <w:rsid w:val="000D7279"/>
    <w:rsid w:val="000E5147"/>
    <w:rsid w:val="000F0425"/>
    <w:rsid w:val="000F3CBF"/>
    <w:rsid w:val="00101B4F"/>
    <w:rsid w:val="00103718"/>
    <w:rsid w:val="001041F7"/>
    <w:rsid w:val="001061F8"/>
    <w:rsid w:val="00106560"/>
    <w:rsid w:val="00106BBE"/>
    <w:rsid w:val="001171E7"/>
    <w:rsid w:val="00125E6E"/>
    <w:rsid w:val="0012684E"/>
    <w:rsid w:val="00130DF9"/>
    <w:rsid w:val="00141C26"/>
    <w:rsid w:val="001529CE"/>
    <w:rsid w:val="001543A6"/>
    <w:rsid w:val="00154F49"/>
    <w:rsid w:val="00161705"/>
    <w:rsid w:val="00162782"/>
    <w:rsid w:val="00162F99"/>
    <w:rsid w:val="0016735E"/>
    <w:rsid w:val="0017043F"/>
    <w:rsid w:val="001735FB"/>
    <w:rsid w:val="0018323B"/>
    <w:rsid w:val="00183497"/>
    <w:rsid w:val="00193E4E"/>
    <w:rsid w:val="001A1E36"/>
    <w:rsid w:val="001C02A7"/>
    <w:rsid w:val="001C7BB5"/>
    <w:rsid w:val="001D2311"/>
    <w:rsid w:val="001D68F4"/>
    <w:rsid w:val="001E05F6"/>
    <w:rsid w:val="001E5D4C"/>
    <w:rsid w:val="001E660E"/>
    <w:rsid w:val="0020378D"/>
    <w:rsid w:val="0022061B"/>
    <w:rsid w:val="00227684"/>
    <w:rsid w:val="00230A67"/>
    <w:rsid w:val="00232F24"/>
    <w:rsid w:val="00233783"/>
    <w:rsid w:val="00250BCD"/>
    <w:rsid w:val="0025351B"/>
    <w:rsid w:val="00254752"/>
    <w:rsid w:val="0025697E"/>
    <w:rsid w:val="00265EB2"/>
    <w:rsid w:val="00270AA9"/>
    <w:rsid w:val="00271815"/>
    <w:rsid w:val="00272C24"/>
    <w:rsid w:val="00273174"/>
    <w:rsid w:val="00284E25"/>
    <w:rsid w:val="00285160"/>
    <w:rsid w:val="00285323"/>
    <w:rsid w:val="002A1CAD"/>
    <w:rsid w:val="002A3C37"/>
    <w:rsid w:val="002A63E5"/>
    <w:rsid w:val="002C0F0A"/>
    <w:rsid w:val="002C2F24"/>
    <w:rsid w:val="002D0337"/>
    <w:rsid w:val="002D0782"/>
    <w:rsid w:val="002D0D12"/>
    <w:rsid w:val="002E61F2"/>
    <w:rsid w:val="002E7820"/>
    <w:rsid w:val="002F4581"/>
    <w:rsid w:val="003005FC"/>
    <w:rsid w:val="00313E82"/>
    <w:rsid w:val="00317F17"/>
    <w:rsid w:val="0032105B"/>
    <w:rsid w:val="00330389"/>
    <w:rsid w:val="0033254F"/>
    <w:rsid w:val="00337BC2"/>
    <w:rsid w:val="003516AD"/>
    <w:rsid w:val="00354358"/>
    <w:rsid w:val="00363829"/>
    <w:rsid w:val="00387D88"/>
    <w:rsid w:val="003939E8"/>
    <w:rsid w:val="003A3B95"/>
    <w:rsid w:val="003A451D"/>
    <w:rsid w:val="003B1D1C"/>
    <w:rsid w:val="003C2870"/>
    <w:rsid w:val="003C31F1"/>
    <w:rsid w:val="003C521D"/>
    <w:rsid w:val="003D746E"/>
    <w:rsid w:val="003E085C"/>
    <w:rsid w:val="003E2012"/>
    <w:rsid w:val="003E3F2E"/>
    <w:rsid w:val="003E5595"/>
    <w:rsid w:val="003E55C7"/>
    <w:rsid w:val="003E7CB8"/>
    <w:rsid w:val="003F0B47"/>
    <w:rsid w:val="003F48DB"/>
    <w:rsid w:val="0040111A"/>
    <w:rsid w:val="00410D28"/>
    <w:rsid w:val="00420B8D"/>
    <w:rsid w:val="00443216"/>
    <w:rsid w:val="00461790"/>
    <w:rsid w:val="00465217"/>
    <w:rsid w:val="00470336"/>
    <w:rsid w:val="00471640"/>
    <w:rsid w:val="004719A8"/>
    <w:rsid w:val="00474E94"/>
    <w:rsid w:val="00477D39"/>
    <w:rsid w:val="00484AD4"/>
    <w:rsid w:val="004855A5"/>
    <w:rsid w:val="00486EBA"/>
    <w:rsid w:val="00491F97"/>
    <w:rsid w:val="00497C53"/>
    <w:rsid w:val="004A2DF0"/>
    <w:rsid w:val="004A5C8C"/>
    <w:rsid w:val="004B07F7"/>
    <w:rsid w:val="004B24B3"/>
    <w:rsid w:val="004B4CDF"/>
    <w:rsid w:val="004E103E"/>
    <w:rsid w:val="004E5219"/>
    <w:rsid w:val="00503327"/>
    <w:rsid w:val="0050500F"/>
    <w:rsid w:val="00505417"/>
    <w:rsid w:val="00511C79"/>
    <w:rsid w:val="005161A0"/>
    <w:rsid w:val="00516AAD"/>
    <w:rsid w:val="00517ED7"/>
    <w:rsid w:val="005319B2"/>
    <w:rsid w:val="00531EC3"/>
    <w:rsid w:val="005345F0"/>
    <w:rsid w:val="00542B11"/>
    <w:rsid w:val="0054436C"/>
    <w:rsid w:val="0055145C"/>
    <w:rsid w:val="005611E5"/>
    <w:rsid w:val="00562379"/>
    <w:rsid w:val="00562EF8"/>
    <w:rsid w:val="00570D43"/>
    <w:rsid w:val="005719E9"/>
    <w:rsid w:val="00574818"/>
    <w:rsid w:val="0057597B"/>
    <w:rsid w:val="00576A2A"/>
    <w:rsid w:val="00585BCF"/>
    <w:rsid w:val="00596F55"/>
    <w:rsid w:val="005A7BC5"/>
    <w:rsid w:val="005B008D"/>
    <w:rsid w:val="005B4C33"/>
    <w:rsid w:val="005B748F"/>
    <w:rsid w:val="005C09A3"/>
    <w:rsid w:val="005C3CE4"/>
    <w:rsid w:val="005D6C5E"/>
    <w:rsid w:val="005D772F"/>
    <w:rsid w:val="005E33AC"/>
    <w:rsid w:val="005F4A72"/>
    <w:rsid w:val="005F6872"/>
    <w:rsid w:val="005F7292"/>
    <w:rsid w:val="00604857"/>
    <w:rsid w:val="00612DC2"/>
    <w:rsid w:val="00624FFC"/>
    <w:rsid w:val="00646312"/>
    <w:rsid w:val="006469CC"/>
    <w:rsid w:val="006623FF"/>
    <w:rsid w:val="00662C99"/>
    <w:rsid w:val="006642D7"/>
    <w:rsid w:val="0066748C"/>
    <w:rsid w:val="00680140"/>
    <w:rsid w:val="0068466D"/>
    <w:rsid w:val="0068514D"/>
    <w:rsid w:val="00687602"/>
    <w:rsid w:val="006917E8"/>
    <w:rsid w:val="00696219"/>
    <w:rsid w:val="006A0428"/>
    <w:rsid w:val="006A4A75"/>
    <w:rsid w:val="006B2F30"/>
    <w:rsid w:val="006B433F"/>
    <w:rsid w:val="006B4F7D"/>
    <w:rsid w:val="006C1A6E"/>
    <w:rsid w:val="006C695C"/>
    <w:rsid w:val="006D43B7"/>
    <w:rsid w:val="006E410B"/>
    <w:rsid w:val="006E77F0"/>
    <w:rsid w:val="006F1B4D"/>
    <w:rsid w:val="006F2B7E"/>
    <w:rsid w:val="006F4A42"/>
    <w:rsid w:val="007016BF"/>
    <w:rsid w:val="00704BF0"/>
    <w:rsid w:val="00713A6C"/>
    <w:rsid w:val="00715C98"/>
    <w:rsid w:val="00724021"/>
    <w:rsid w:val="00741C92"/>
    <w:rsid w:val="00745A68"/>
    <w:rsid w:val="00750F17"/>
    <w:rsid w:val="00751827"/>
    <w:rsid w:val="00753D6A"/>
    <w:rsid w:val="00755973"/>
    <w:rsid w:val="007602C2"/>
    <w:rsid w:val="00760757"/>
    <w:rsid w:val="007700DD"/>
    <w:rsid w:val="00772084"/>
    <w:rsid w:val="0077414D"/>
    <w:rsid w:val="007926A1"/>
    <w:rsid w:val="00792767"/>
    <w:rsid w:val="007952FA"/>
    <w:rsid w:val="00795325"/>
    <w:rsid w:val="007957DF"/>
    <w:rsid w:val="00795F80"/>
    <w:rsid w:val="007A4FB2"/>
    <w:rsid w:val="007C73C8"/>
    <w:rsid w:val="007D0B10"/>
    <w:rsid w:val="007E4DA5"/>
    <w:rsid w:val="008021E3"/>
    <w:rsid w:val="00803D8A"/>
    <w:rsid w:val="008076F9"/>
    <w:rsid w:val="00813E03"/>
    <w:rsid w:val="008206B4"/>
    <w:rsid w:val="00820CF9"/>
    <w:rsid w:val="00822A6A"/>
    <w:rsid w:val="0082397A"/>
    <w:rsid w:val="00833C45"/>
    <w:rsid w:val="00834051"/>
    <w:rsid w:val="00837238"/>
    <w:rsid w:val="008427F7"/>
    <w:rsid w:val="00845722"/>
    <w:rsid w:val="00854DAD"/>
    <w:rsid w:val="00871E64"/>
    <w:rsid w:val="00873CF6"/>
    <w:rsid w:val="00884979"/>
    <w:rsid w:val="00887F38"/>
    <w:rsid w:val="00891AC8"/>
    <w:rsid w:val="008A4237"/>
    <w:rsid w:val="008B6E9F"/>
    <w:rsid w:val="008C01FC"/>
    <w:rsid w:val="008C699A"/>
    <w:rsid w:val="008D2309"/>
    <w:rsid w:val="008D5E18"/>
    <w:rsid w:val="008D60F2"/>
    <w:rsid w:val="008E0ECC"/>
    <w:rsid w:val="008E16F4"/>
    <w:rsid w:val="008F26B0"/>
    <w:rsid w:val="008F597A"/>
    <w:rsid w:val="00903913"/>
    <w:rsid w:val="00915BA3"/>
    <w:rsid w:val="00931CD8"/>
    <w:rsid w:val="00936A23"/>
    <w:rsid w:val="00937B2A"/>
    <w:rsid w:val="00943EF2"/>
    <w:rsid w:val="0095276D"/>
    <w:rsid w:val="00960ED7"/>
    <w:rsid w:val="009760A6"/>
    <w:rsid w:val="009773E9"/>
    <w:rsid w:val="00982AAC"/>
    <w:rsid w:val="00994EA7"/>
    <w:rsid w:val="0099586D"/>
    <w:rsid w:val="009A476C"/>
    <w:rsid w:val="009B0851"/>
    <w:rsid w:val="009B4237"/>
    <w:rsid w:val="009C16A3"/>
    <w:rsid w:val="009C254A"/>
    <w:rsid w:val="009D1784"/>
    <w:rsid w:val="009F7FB5"/>
    <w:rsid w:val="00A14A0D"/>
    <w:rsid w:val="00A16887"/>
    <w:rsid w:val="00A17F1E"/>
    <w:rsid w:val="00A2292A"/>
    <w:rsid w:val="00A22AD2"/>
    <w:rsid w:val="00A340F8"/>
    <w:rsid w:val="00A35A7C"/>
    <w:rsid w:val="00A3676F"/>
    <w:rsid w:val="00A422B6"/>
    <w:rsid w:val="00A518C5"/>
    <w:rsid w:val="00A565A4"/>
    <w:rsid w:val="00A6071B"/>
    <w:rsid w:val="00A6268B"/>
    <w:rsid w:val="00A63CBE"/>
    <w:rsid w:val="00A70CAA"/>
    <w:rsid w:val="00A71224"/>
    <w:rsid w:val="00A74704"/>
    <w:rsid w:val="00A83BB8"/>
    <w:rsid w:val="00A916DC"/>
    <w:rsid w:val="00A94E46"/>
    <w:rsid w:val="00A96E45"/>
    <w:rsid w:val="00A973EC"/>
    <w:rsid w:val="00A97F05"/>
    <w:rsid w:val="00AA6807"/>
    <w:rsid w:val="00AA6C3E"/>
    <w:rsid w:val="00AB0EF0"/>
    <w:rsid w:val="00AB276F"/>
    <w:rsid w:val="00AB5F73"/>
    <w:rsid w:val="00AB7614"/>
    <w:rsid w:val="00AB7D27"/>
    <w:rsid w:val="00AC024A"/>
    <w:rsid w:val="00AC3C1C"/>
    <w:rsid w:val="00AD1C25"/>
    <w:rsid w:val="00AE21F8"/>
    <w:rsid w:val="00AE5939"/>
    <w:rsid w:val="00AF6951"/>
    <w:rsid w:val="00B05AA1"/>
    <w:rsid w:val="00B0641A"/>
    <w:rsid w:val="00B13AF3"/>
    <w:rsid w:val="00B14367"/>
    <w:rsid w:val="00B25799"/>
    <w:rsid w:val="00B41F89"/>
    <w:rsid w:val="00B62B43"/>
    <w:rsid w:val="00B81740"/>
    <w:rsid w:val="00B866F2"/>
    <w:rsid w:val="00B9379B"/>
    <w:rsid w:val="00B943ED"/>
    <w:rsid w:val="00BA4973"/>
    <w:rsid w:val="00BB503E"/>
    <w:rsid w:val="00BB632F"/>
    <w:rsid w:val="00BB6ED6"/>
    <w:rsid w:val="00BB7408"/>
    <w:rsid w:val="00BC0CED"/>
    <w:rsid w:val="00BC2883"/>
    <w:rsid w:val="00BC74C2"/>
    <w:rsid w:val="00BD6FAC"/>
    <w:rsid w:val="00BD764D"/>
    <w:rsid w:val="00BE19AD"/>
    <w:rsid w:val="00BF2A08"/>
    <w:rsid w:val="00BF4074"/>
    <w:rsid w:val="00BF46BA"/>
    <w:rsid w:val="00BF612C"/>
    <w:rsid w:val="00C0199B"/>
    <w:rsid w:val="00C04676"/>
    <w:rsid w:val="00C06F35"/>
    <w:rsid w:val="00C07F07"/>
    <w:rsid w:val="00C154BF"/>
    <w:rsid w:val="00C22084"/>
    <w:rsid w:val="00C237ED"/>
    <w:rsid w:val="00C23F19"/>
    <w:rsid w:val="00C25357"/>
    <w:rsid w:val="00C26C34"/>
    <w:rsid w:val="00C309FB"/>
    <w:rsid w:val="00C51BA8"/>
    <w:rsid w:val="00C5213C"/>
    <w:rsid w:val="00C62A17"/>
    <w:rsid w:val="00C7133A"/>
    <w:rsid w:val="00C74144"/>
    <w:rsid w:val="00C90405"/>
    <w:rsid w:val="00C94B5D"/>
    <w:rsid w:val="00CA0C0B"/>
    <w:rsid w:val="00CA22D5"/>
    <w:rsid w:val="00CA3700"/>
    <w:rsid w:val="00CA65A1"/>
    <w:rsid w:val="00CA6B31"/>
    <w:rsid w:val="00CA6B9A"/>
    <w:rsid w:val="00CB1631"/>
    <w:rsid w:val="00CC05BA"/>
    <w:rsid w:val="00CC5233"/>
    <w:rsid w:val="00CC7D07"/>
    <w:rsid w:val="00CD5A48"/>
    <w:rsid w:val="00CE5A51"/>
    <w:rsid w:val="00CF07D8"/>
    <w:rsid w:val="00CF161A"/>
    <w:rsid w:val="00CF67C3"/>
    <w:rsid w:val="00D00285"/>
    <w:rsid w:val="00D140E9"/>
    <w:rsid w:val="00D15922"/>
    <w:rsid w:val="00D364F1"/>
    <w:rsid w:val="00D420DB"/>
    <w:rsid w:val="00D42BE3"/>
    <w:rsid w:val="00D614E7"/>
    <w:rsid w:val="00D61D1F"/>
    <w:rsid w:val="00D67CC1"/>
    <w:rsid w:val="00D7559D"/>
    <w:rsid w:val="00D770DE"/>
    <w:rsid w:val="00D8313D"/>
    <w:rsid w:val="00D92DC1"/>
    <w:rsid w:val="00D9337C"/>
    <w:rsid w:val="00DA05B9"/>
    <w:rsid w:val="00DA4C7A"/>
    <w:rsid w:val="00DA6031"/>
    <w:rsid w:val="00DA701E"/>
    <w:rsid w:val="00DB742B"/>
    <w:rsid w:val="00DC4B05"/>
    <w:rsid w:val="00DD209B"/>
    <w:rsid w:val="00DD492C"/>
    <w:rsid w:val="00DD583A"/>
    <w:rsid w:val="00DD79D0"/>
    <w:rsid w:val="00DE12B1"/>
    <w:rsid w:val="00DE57E1"/>
    <w:rsid w:val="00DE6022"/>
    <w:rsid w:val="00DE7DF0"/>
    <w:rsid w:val="00DF417B"/>
    <w:rsid w:val="00DF6FC7"/>
    <w:rsid w:val="00E00E4B"/>
    <w:rsid w:val="00E01255"/>
    <w:rsid w:val="00E015AB"/>
    <w:rsid w:val="00E01765"/>
    <w:rsid w:val="00E01C2F"/>
    <w:rsid w:val="00E134D2"/>
    <w:rsid w:val="00E1711C"/>
    <w:rsid w:val="00E22582"/>
    <w:rsid w:val="00E34A54"/>
    <w:rsid w:val="00E516FB"/>
    <w:rsid w:val="00E620E2"/>
    <w:rsid w:val="00E638D6"/>
    <w:rsid w:val="00E76CC8"/>
    <w:rsid w:val="00E96E5D"/>
    <w:rsid w:val="00EA5F1A"/>
    <w:rsid w:val="00EC2163"/>
    <w:rsid w:val="00EC272B"/>
    <w:rsid w:val="00EC397C"/>
    <w:rsid w:val="00EC5C9F"/>
    <w:rsid w:val="00EE35A9"/>
    <w:rsid w:val="00EF4DF9"/>
    <w:rsid w:val="00F11920"/>
    <w:rsid w:val="00F11BBB"/>
    <w:rsid w:val="00F24F44"/>
    <w:rsid w:val="00F34276"/>
    <w:rsid w:val="00F37FAE"/>
    <w:rsid w:val="00F401D6"/>
    <w:rsid w:val="00F476A7"/>
    <w:rsid w:val="00F52BFD"/>
    <w:rsid w:val="00F57709"/>
    <w:rsid w:val="00F71B1A"/>
    <w:rsid w:val="00F73A5F"/>
    <w:rsid w:val="00F8006E"/>
    <w:rsid w:val="00F8129F"/>
    <w:rsid w:val="00F95872"/>
    <w:rsid w:val="00FA63D5"/>
    <w:rsid w:val="00FB000C"/>
    <w:rsid w:val="00FC277C"/>
    <w:rsid w:val="00FD2994"/>
    <w:rsid w:val="00FD74D2"/>
    <w:rsid w:val="00FD7EA0"/>
    <w:rsid w:val="00FE02E1"/>
    <w:rsid w:val="00FE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A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309"/>
    <w:pPr>
      <w:spacing w:before="200" w:after="100"/>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BF2A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30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D2309"/>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8D2309"/>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fp">
    <w:name w:val="fp"/>
    <w:basedOn w:val="Normal"/>
    <w:rsid w:val="008D2309"/>
    <w:pPr>
      <w:spacing w:before="200"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309"/>
    <w:rPr>
      <w:rFonts w:ascii="Tahoma" w:hAnsi="Tahoma" w:cs="Tahoma"/>
      <w:sz w:val="16"/>
      <w:szCs w:val="16"/>
    </w:rPr>
  </w:style>
  <w:style w:type="character" w:customStyle="1" w:styleId="BalloonTextChar">
    <w:name w:val="Balloon Text Char"/>
    <w:basedOn w:val="DefaultParagraphFont"/>
    <w:link w:val="BalloonText"/>
    <w:uiPriority w:val="99"/>
    <w:semiHidden/>
    <w:rsid w:val="008D2309"/>
    <w:rPr>
      <w:rFonts w:ascii="Tahoma" w:hAnsi="Tahoma" w:cs="Tahoma"/>
      <w:sz w:val="16"/>
      <w:szCs w:val="16"/>
    </w:rPr>
  </w:style>
  <w:style w:type="paragraph" w:styleId="ListParagraph">
    <w:name w:val="List Paragraph"/>
    <w:basedOn w:val="Normal"/>
    <w:uiPriority w:val="34"/>
    <w:qFormat/>
    <w:rsid w:val="001735FB"/>
    <w:pPr>
      <w:ind w:left="720"/>
      <w:contextualSpacing/>
    </w:pPr>
  </w:style>
  <w:style w:type="character" w:customStyle="1" w:styleId="trigger">
    <w:name w:val="trigger"/>
    <w:basedOn w:val="DefaultParagraphFont"/>
    <w:rsid w:val="008B6E9F"/>
  </w:style>
  <w:style w:type="character" w:customStyle="1" w:styleId="printedpage">
    <w:name w:val="printed_page"/>
    <w:basedOn w:val="DefaultParagraphFont"/>
    <w:rsid w:val="008B6E9F"/>
  </w:style>
  <w:style w:type="paragraph" w:customStyle="1" w:styleId="first2">
    <w:name w:val="first2"/>
    <w:basedOn w:val="Normal"/>
    <w:rsid w:val="00BE19AD"/>
    <w:pPr>
      <w:spacing w:before="48" w:after="120" w:line="300" w:lineRule="atLeast"/>
      <w:ind w:firstLine="48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2A0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2A08"/>
    <w:rPr>
      <w:rFonts w:asciiTheme="majorHAnsi" w:eastAsiaTheme="majorEastAsia" w:hAnsiTheme="majorHAnsi" w:cstheme="majorBidi"/>
      <w:b/>
      <w:bCs/>
      <w:color w:val="4F81BD" w:themeColor="accent1"/>
    </w:rPr>
  </w:style>
  <w:style w:type="character" w:customStyle="1" w:styleId="e-54">
    <w:name w:val="e-54"/>
    <w:basedOn w:val="DefaultParagraphFont"/>
    <w:rsid w:val="00F24F44"/>
  </w:style>
  <w:style w:type="paragraph" w:styleId="Header">
    <w:name w:val="header"/>
    <w:basedOn w:val="Normal"/>
    <w:link w:val="HeaderChar"/>
    <w:uiPriority w:val="99"/>
    <w:unhideWhenUsed/>
    <w:rsid w:val="00486EBA"/>
    <w:pPr>
      <w:tabs>
        <w:tab w:val="center" w:pos="4680"/>
        <w:tab w:val="right" w:pos="9360"/>
      </w:tabs>
    </w:pPr>
  </w:style>
  <w:style w:type="character" w:customStyle="1" w:styleId="HeaderChar">
    <w:name w:val="Header Char"/>
    <w:basedOn w:val="DefaultParagraphFont"/>
    <w:link w:val="Header"/>
    <w:uiPriority w:val="99"/>
    <w:rsid w:val="00486EBA"/>
  </w:style>
  <w:style w:type="paragraph" w:styleId="Footer">
    <w:name w:val="footer"/>
    <w:basedOn w:val="Normal"/>
    <w:link w:val="FooterChar"/>
    <w:uiPriority w:val="99"/>
    <w:unhideWhenUsed/>
    <w:rsid w:val="00486EBA"/>
    <w:pPr>
      <w:tabs>
        <w:tab w:val="center" w:pos="4680"/>
        <w:tab w:val="right" w:pos="9360"/>
      </w:tabs>
    </w:pPr>
  </w:style>
  <w:style w:type="character" w:customStyle="1" w:styleId="FooterChar">
    <w:name w:val="Footer Char"/>
    <w:basedOn w:val="DefaultParagraphFont"/>
    <w:link w:val="Footer"/>
    <w:uiPriority w:val="99"/>
    <w:rsid w:val="00486EBA"/>
  </w:style>
  <w:style w:type="character" w:styleId="FollowedHyperlink">
    <w:name w:val="FollowedHyperlink"/>
    <w:basedOn w:val="DefaultParagraphFont"/>
    <w:uiPriority w:val="99"/>
    <w:semiHidden/>
    <w:unhideWhenUsed/>
    <w:rsid w:val="00A70CAA"/>
    <w:rPr>
      <w:color w:val="800080" w:themeColor="followedHyperlink"/>
      <w:u w:val="single"/>
    </w:rPr>
  </w:style>
  <w:style w:type="paragraph" w:customStyle="1" w:styleId="fp-2">
    <w:name w:val="fp-2"/>
    <w:basedOn w:val="Normal"/>
    <w:rsid w:val="0095276D"/>
    <w:pPr>
      <w:spacing w:before="200" w:after="100"/>
      <w:ind w:left="960" w:hanging="96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DF9"/>
    <w:pPr>
      <w:spacing w:after="120"/>
      <w:ind w:left="360"/>
    </w:pPr>
  </w:style>
  <w:style w:type="character" w:customStyle="1" w:styleId="BodyTextIndentChar">
    <w:name w:val="Body Text Indent Char"/>
    <w:basedOn w:val="DefaultParagraphFont"/>
    <w:link w:val="BodyTextIndent"/>
    <w:uiPriority w:val="99"/>
    <w:semiHidden/>
    <w:rsid w:val="00EF4DF9"/>
  </w:style>
  <w:style w:type="table" w:styleId="TableGrid">
    <w:name w:val="Table Grid"/>
    <w:basedOn w:val="TableNormal"/>
    <w:uiPriority w:val="59"/>
    <w:rsid w:val="00EF4DF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B36"/>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1E660E"/>
    <w:rPr>
      <w:sz w:val="16"/>
      <w:szCs w:val="16"/>
    </w:rPr>
  </w:style>
  <w:style w:type="paragraph" w:styleId="CommentText">
    <w:name w:val="annotation text"/>
    <w:basedOn w:val="Normal"/>
    <w:link w:val="CommentTextChar"/>
    <w:uiPriority w:val="99"/>
    <w:semiHidden/>
    <w:unhideWhenUsed/>
    <w:rsid w:val="001E660E"/>
    <w:rPr>
      <w:sz w:val="20"/>
      <w:szCs w:val="20"/>
    </w:rPr>
  </w:style>
  <w:style w:type="character" w:customStyle="1" w:styleId="CommentTextChar">
    <w:name w:val="Comment Text Char"/>
    <w:basedOn w:val="DefaultParagraphFont"/>
    <w:link w:val="CommentText"/>
    <w:uiPriority w:val="99"/>
    <w:semiHidden/>
    <w:rsid w:val="001E660E"/>
    <w:rPr>
      <w:sz w:val="20"/>
      <w:szCs w:val="20"/>
    </w:rPr>
  </w:style>
  <w:style w:type="paragraph" w:styleId="CommentSubject">
    <w:name w:val="annotation subject"/>
    <w:basedOn w:val="CommentText"/>
    <w:next w:val="CommentText"/>
    <w:link w:val="CommentSubjectChar"/>
    <w:uiPriority w:val="99"/>
    <w:semiHidden/>
    <w:unhideWhenUsed/>
    <w:rsid w:val="001E660E"/>
    <w:rPr>
      <w:b/>
      <w:bCs/>
    </w:rPr>
  </w:style>
  <w:style w:type="character" w:customStyle="1" w:styleId="CommentSubjectChar">
    <w:name w:val="Comment Subject Char"/>
    <w:basedOn w:val="CommentTextChar"/>
    <w:link w:val="CommentSubject"/>
    <w:uiPriority w:val="99"/>
    <w:semiHidden/>
    <w:rsid w:val="001E660E"/>
    <w:rPr>
      <w:b/>
      <w:bCs/>
      <w:sz w:val="20"/>
      <w:szCs w:val="20"/>
    </w:rPr>
  </w:style>
  <w:style w:type="paragraph" w:styleId="Revision">
    <w:name w:val="Revision"/>
    <w:hidden/>
    <w:uiPriority w:val="99"/>
    <w:semiHidden/>
    <w:rsid w:val="001E660E"/>
  </w:style>
  <w:style w:type="character" w:styleId="LineNumber">
    <w:name w:val="line number"/>
    <w:basedOn w:val="DefaultParagraphFont"/>
    <w:uiPriority w:val="99"/>
    <w:semiHidden/>
    <w:unhideWhenUsed/>
    <w:rsid w:val="00E17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A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309"/>
    <w:pPr>
      <w:spacing w:before="200" w:after="100"/>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BF2A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30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D2309"/>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8D2309"/>
    <w:pPr>
      <w:spacing w:before="100" w:beforeAutospacing="1" w:after="100" w:afterAutospacing="1"/>
      <w:ind w:firstLine="480"/>
    </w:pPr>
    <w:rPr>
      <w:rFonts w:ascii="Times New Roman" w:eastAsia="Times New Roman" w:hAnsi="Times New Roman" w:cs="Times New Roman"/>
      <w:sz w:val="24"/>
      <w:szCs w:val="24"/>
    </w:rPr>
  </w:style>
  <w:style w:type="paragraph" w:customStyle="1" w:styleId="fp">
    <w:name w:val="fp"/>
    <w:basedOn w:val="Normal"/>
    <w:rsid w:val="008D2309"/>
    <w:pPr>
      <w:spacing w:before="200"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2309"/>
    <w:rPr>
      <w:rFonts w:ascii="Tahoma" w:hAnsi="Tahoma" w:cs="Tahoma"/>
      <w:sz w:val="16"/>
      <w:szCs w:val="16"/>
    </w:rPr>
  </w:style>
  <w:style w:type="character" w:customStyle="1" w:styleId="BalloonTextChar">
    <w:name w:val="Balloon Text Char"/>
    <w:basedOn w:val="DefaultParagraphFont"/>
    <w:link w:val="BalloonText"/>
    <w:uiPriority w:val="99"/>
    <w:semiHidden/>
    <w:rsid w:val="008D2309"/>
    <w:rPr>
      <w:rFonts w:ascii="Tahoma" w:hAnsi="Tahoma" w:cs="Tahoma"/>
      <w:sz w:val="16"/>
      <w:szCs w:val="16"/>
    </w:rPr>
  </w:style>
  <w:style w:type="paragraph" w:styleId="ListParagraph">
    <w:name w:val="List Paragraph"/>
    <w:basedOn w:val="Normal"/>
    <w:uiPriority w:val="34"/>
    <w:qFormat/>
    <w:rsid w:val="001735FB"/>
    <w:pPr>
      <w:ind w:left="720"/>
      <w:contextualSpacing/>
    </w:pPr>
  </w:style>
  <w:style w:type="character" w:customStyle="1" w:styleId="trigger">
    <w:name w:val="trigger"/>
    <w:basedOn w:val="DefaultParagraphFont"/>
    <w:rsid w:val="008B6E9F"/>
  </w:style>
  <w:style w:type="character" w:customStyle="1" w:styleId="printedpage">
    <w:name w:val="printed_page"/>
    <w:basedOn w:val="DefaultParagraphFont"/>
    <w:rsid w:val="008B6E9F"/>
  </w:style>
  <w:style w:type="paragraph" w:customStyle="1" w:styleId="first2">
    <w:name w:val="first2"/>
    <w:basedOn w:val="Normal"/>
    <w:rsid w:val="00BE19AD"/>
    <w:pPr>
      <w:spacing w:before="48" w:after="120" w:line="300" w:lineRule="atLeast"/>
      <w:ind w:firstLine="48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2A0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2A08"/>
    <w:rPr>
      <w:rFonts w:asciiTheme="majorHAnsi" w:eastAsiaTheme="majorEastAsia" w:hAnsiTheme="majorHAnsi" w:cstheme="majorBidi"/>
      <w:b/>
      <w:bCs/>
      <w:color w:val="4F81BD" w:themeColor="accent1"/>
    </w:rPr>
  </w:style>
  <w:style w:type="character" w:customStyle="1" w:styleId="e-54">
    <w:name w:val="e-54"/>
    <w:basedOn w:val="DefaultParagraphFont"/>
    <w:rsid w:val="00F24F44"/>
  </w:style>
  <w:style w:type="paragraph" w:styleId="Header">
    <w:name w:val="header"/>
    <w:basedOn w:val="Normal"/>
    <w:link w:val="HeaderChar"/>
    <w:uiPriority w:val="99"/>
    <w:unhideWhenUsed/>
    <w:rsid w:val="00486EBA"/>
    <w:pPr>
      <w:tabs>
        <w:tab w:val="center" w:pos="4680"/>
        <w:tab w:val="right" w:pos="9360"/>
      </w:tabs>
    </w:pPr>
  </w:style>
  <w:style w:type="character" w:customStyle="1" w:styleId="HeaderChar">
    <w:name w:val="Header Char"/>
    <w:basedOn w:val="DefaultParagraphFont"/>
    <w:link w:val="Header"/>
    <w:uiPriority w:val="99"/>
    <w:rsid w:val="00486EBA"/>
  </w:style>
  <w:style w:type="paragraph" w:styleId="Footer">
    <w:name w:val="footer"/>
    <w:basedOn w:val="Normal"/>
    <w:link w:val="FooterChar"/>
    <w:uiPriority w:val="99"/>
    <w:unhideWhenUsed/>
    <w:rsid w:val="00486EBA"/>
    <w:pPr>
      <w:tabs>
        <w:tab w:val="center" w:pos="4680"/>
        <w:tab w:val="right" w:pos="9360"/>
      </w:tabs>
    </w:pPr>
  </w:style>
  <w:style w:type="character" w:customStyle="1" w:styleId="FooterChar">
    <w:name w:val="Footer Char"/>
    <w:basedOn w:val="DefaultParagraphFont"/>
    <w:link w:val="Footer"/>
    <w:uiPriority w:val="99"/>
    <w:rsid w:val="00486EBA"/>
  </w:style>
  <w:style w:type="character" w:styleId="FollowedHyperlink">
    <w:name w:val="FollowedHyperlink"/>
    <w:basedOn w:val="DefaultParagraphFont"/>
    <w:uiPriority w:val="99"/>
    <w:semiHidden/>
    <w:unhideWhenUsed/>
    <w:rsid w:val="00A70CAA"/>
    <w:rPr>
      <w:color w:val="800080" w:themeColor="followedHyperlink"/>
      <w:u w:val="single"/>
    </w:rPr>
  </w:style>
  <w:style w:type="paragraph" w:customStyle="1" w:styleId="fp-2">
    <w:name w:val="fp-2"/>
    <w:basedOn w:val="Normal"/>
    <w:rsid w:val="0095276D"/>
    <w:pPr>
      <w:spacing w:before="200" w:after="100"/>
      <w:ind w:left="960" w:hanging="96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DF9"/>
    <w:pPr>
      <w:spacing w:after="120"/>
      <w:ind w:left="360"/>
    </w:pPr>
  </w:style>
  <w:style w:type="character" w:customStyle="1" w:styleId="BodyTextIndentChar">
    <w:name w:val="Body Text Indent Char"/>
    <w:basedOn w:val="DefaultParagraphFont"/>
    <w:link w:val="BodyTextIndent"/>
    <w:uiPriority w:val="99"/>
    <w:semiHidden/>
    <w:rsid w:val="00EF4DF9"/>
  </w:style>
  <w:style w:type="table" w:styleId="TableGrid">
    <w:name w:val="Table Grid"/>
    <w:basedOn w:val="TableNormal"/>
    <w:uiPriority w:val="59"/>
    <w:rsid w:val="00EF4DF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B36"/>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1E660E"/>
    <w:rPr>
      <w:sz w:val="16"/>
      <w:szCs w:val="16"/>
    </w:rPr>
  </w:style>
  <w:style w:type="paragraph" w:styleId="CommentText">
    <w:name w:val="annotation text"/>
    <w:basedOn w:val="Normal"/>
    <w:link w:val="CommentTextChar"/>
    <w:uiPriority w:val="99"/>
    <w:semiHidden/>
    <w:unhideWhenUsed/>
    <w:rsid w:val="001E660E"/>
    <w:rPr>
      <w:sz w:val="20"/>
      <w:szCs w:val="20"/>
    </w:rPr>
  </w:style>
  <w:style w:type="character" w:customStyle="1" w:styleId="CommentTextChar">
    <w:name w:val="Comment Text Char"/>
    <w:basedOn w:val="DefaultParagraphFont"/>
    <w:link w:val="CommentText"/>
    <w:uiPriority w:val="99"/>
    <w:semiHidden/>
    <w:rsid w:val="001E660E"/>
    <w:rPr>
      <w:sz w:val="20"/>
      <w:szCs w:val="20"/>
    </w:rPr>
  </w:style>
  <w:style w:type="paragraph" w:styleId="CommentSubject">
    <w:name w:val="annotation subject"/>
    <w:basedOn w:val="CommentText"/>
    <w:next w:val="CommentText"/>
    <w:link w:val="CommentSubjectChar"/>
    <w:uiPriority w:val="99"/>
    <w:semiHidden/>
    <w:unhideWhenUsed/>
    <w:rsid w:val="001E660E"/>
    <w:rPr>
      <w:b/>
      <w:bCs/>
    </w:rPr>
  </w:style>
  <w:style w:type="character" w:customStyle="1" w:styleId="CommentSubjectChar">
    <w:name w:val="Comment Subject Char"/>
    <w:basedOn w:val="CommentTextChar"/>
    <w:link w:val="CommentSubject"/>
    <w:uiPriority w:val="99"/>
    <w:semiHidden/>
    <w:rsid w:val="001E660E"/>
    <w:rPr>
      <w:b/>
      <w:bCs/>
      <w:sz w:val="20"/>
      <w:szCs w:val="20"/>
    </w:rPr>
  </w:style>
  <w:style w:type="paragraph" w:styleId="Revision">
    <w:name w:val="Revision"/>
    <w:hidden/>
    <w:uiPriority w:val="99"/>
    <w:semiHidden/>
    <w:rsid w:val="001E660E"/>
  </w:style>
  <w:style w:type="character" w:styleId="LineNumber">
    <w:name w:val="line number"/>
    <w:basedOn w:val="DefaultParagraphFont"/>
    <w:uiPriority w:val="99"/>
    <w:semiHidden/>
    <w:unhideWhenUsed/>
    <w:rsid w:val="00E1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4059">
      <w:bodyDiv w:val="1"/>
      <w:marLeft w:val="0"/>
      <w:marRight w:val="0"/>
      <w:marTop w:val="0"/>
      <w:marBottom w:val="0"/>
      <w:divBdr>
        <w:top w:val="none" w:sz="0" w:space="0" w:color="auto"/>
        <w:left w:val="none" w:sz="0" w:space="0" w:color="auto"/>
        <w:bottom w:val="none" w:sz="0" w:space="0" w:color="auto"/>
        <w:right w:val="none" w:sz="0" w:space="0" w:color="auto"/>
      </w:divBdr>
      <w:divsChild>
        <w:div w:id="2009093733">
          <w:marLeft w:val="0"/>
          <w:marRight w:val="0"/>
          <w:marTop w:val="0"/>
          <w:marBottom w:val="0"/>
          <w:divBdr>
            <w:top w:val="none" w:sz="0" w:space="0" w:color="auto"/>
            <w:left w:val="none" w:sz="0" w:space="0" w:color="auto"/>
            <w:bottom w:val="none" w:sz="0" w:space="0" w:color="auto"/>
            <w:right w:val="none" w:sz="0" w:space="0" w:color="auto"/>
          </w:divBdr>
          <w:divsChild>
            <w:div w:id="1388450890">
              <w:marLeft w:val="0"/>
              <w:marRight w:val="0"/>
              <w:marTop w:val="0"/>
              <w:marBottom w:val="0"/>
              <w:divBdr>
                <w:top w:val="none" w:sz="0" w:space="0" w:color="auto"/>
                <w:left w:val="none" w:sz="0" w:space="0" w:color="auto"/>
                <w:bottom w:val="none" w:sz="0" w:space="0" w:color="auto"/>
                <w:right w:val="none" w:sz="0" w:space="0" w:color="auto"/>
              </w:divBdr>
              <w:divsChild>
                <w:div w:id="1487672677">
                  <w:marLeft w:val="0"/>
                  <w:marRight w:val="0"/>
                  <w:marTop w:val="0"/>
                  <w:marBottom w:val="0"/>
                  <w:divBdr>
                    <w:top w:val="none" w:sz="0" w:space="0" w:color="auto"/>
                    <w:left w:val="none" w:sz="0" w:space="0" w:color="auto"/>
                    <w:bottom w:val="none" w:sz="0" w:space="0" w:color="auto"/>
                    <w:right w:val="none" w:sz="0" w:space="0" w:color="auto"/>
                  </w:divBdr>
                  <w:divsChild>
                    <w:div w:id="394200807">
                      <w:marLeft w:val="0"/>
                      <w:marRight w:val="0"/>
                      <w:marTop w:val="0"/>
                      <w:marBottom w:val="0"/>
                      <w:divBdr>
                        <w:top w:val="none" w:sz="0" w:space="0" w:color="auto"/>
                        <w:left w:val="none" w:sz="0" w:space="0" w:color="auto"/>
                        <w:bottom w:val="none" w:sz="0" w:space="0" w:color="auto"/>
                        <w:right w:val="none" w:sz="0" w:space="0" w:color="auto"/>
                      </w:divBdr>
                      <w:divsChild>
                        <w:div w:id="1609854280">
                          <w:marLeft w:val="0"/>
                          <w:marRight w:val="0"/>
                          <w:marTop w:val="0"/>
                          <w:marBottom w:val="0"/>
                          <w:divBdr>
                            <w:top w:val="none" w:sz="0" w:space="0" w:color="auto"/>
                            <w:left w:val="none" w:sz="0" w:space="0" w:color="auto"/>
                            <w:bottom w:val="none" w:sz="0" w:space="0" w:color="auto"/>
                            <w:right w:val="none" w:sz="0" w:space="0" w:color="auto"/>
                          </w:divBdr>
                          <w:divsChild>
                            <w:div w:id="159396159">
                              <w:marLeft w:val="0"/>
                              <w:marRight w:val="0"/>
                              <w:marTop w:val="0"/>
                              <w:marBottom w:val="0"/>
                              <w:divBdr>
                                <w:top w:val="none" w:sz="0" w:space="0" w:color="auto"/>
                                <w:left w:val="none" w:sz="0" w:space="0" w:color="auto"/>
                                <w:bottom w:val="none" w:sz="0" w:space="0" w:color="auto"/>
                                <w:right w:val="none" w:sz="0" w:space="0" w:color="auto"/>
                              </w:divBdr>
                              <w:divsChild>
                                <w:div w:id="14444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195237">
      <w:bodyDiv w:val="1"/>
      <w:marLeft w:val="0"/>
      <w:marRight w:val="0"/>
      <w:marTop w:val="0"/>
      <w:marBottom w:val="0"/>
      <w:divBdr>
        <w:top w:val="none" w:sz="0" w:space="0" w:color="auto"/>
        <w:left w:val="none" w:sz="0" w:space="0" w:color="auto"/>
        <w:bottom w:val="none" w:sz="0" w:space="0" w:color="auto"/>
        <w:right w:val="none" w:sz="0" w:space="0" w:color="auto"/>
      </w:divBdr>
      <w:divsChild>
        <w:div w:id="215746061">
          <w:marLeft w:val="0"/>
          <w:marRight w:val="0"/>
          <w:marTop w:val="0"/>
          <w:marBottom w:val="0"/>
          <w:divBdr>
            <w:top w:val="none" w:sz="0" w:space="0" w:color="auto"/>
            <w:left w:val="none" w:sz="0" w:space="0" w:color="auto"/>
            <w:bottom w:val="none" w:sz="0" w:space="0" w:color="auto"/>
            <w:right w:val="none" w:sz="0" w:space="0" w:color="auto"/>
          </w:divBdr>
          <w:divsChild>
            <w:div w:id="2010401787">
              <w:marLeft w:val="0"/>
              <w:marRight w:val="0"/>
              <w:marTop w:val="0"/>
              <w:marBottom w:val="0"/>
              <w:divBdr>
                <w:top w:val="none" w:sz="0" w:space="0" w:color="auto"/>
                <w:left w:val="none" w:sz="0" w:space="0" w:color="auto"/>
                <w:bottom w:val="none" w:sz="0" w:space="0" w:color="auto"/>
                <w:right w:val="none" w:sz="0" w:space="0" w:color="auto"/>
              </w:divBdr>
              <w:divsChild>
                <w:div w:id="1155486355">
                  <w:marLeft w:val="0"/>
                  <w:marRight w:val="0"/>
                  <w:marTop w:val="240"/>
                  <w:marBottom w:val="240"/>
                  <w:divBdr>
                    <w:top w:val="none" w:sz="0" w:space="0" w:color="auto"/>
                    <w:left w:val="none" w:sz="0" w:space="0" w:color="auto"/>
                    <w:bottom w:val="none" w:sz="0" w:space="0" w:color="auto"/>
                    <w:right w:val="none" w:sz="0" w:space="0" w:color="auto"/>
                  </w:divBdr>
                  <w:divsChild>
                    <w:div w:id="686948614">
                      <w:marLeft w:val="0"/>
                      <w:marRight w:val="0"/>
                      <w:marTop w:val="480"/>
                      <w:marBottom w:val="0"/>
                      <w:divBdr>
                        <w:top w:val="none" w:sz="0" w:space="0" w:color="auto"/>
                        <w:left w:val="none" w:sz="0" w:space="0" w:color="auto"/>
                        <w:bottom w:val="none" w:sz="0" w:space="0" w:color="auto"/>
                        <w:right w:val="none" w:sz="0" w:space="0" w:color="auto"/>
                      </w:divBdr>
                      <w:divsChild>
                        <w:div w:id="131491568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88822">
      <w:bodyDiv w:val="1"/>
      <w:marLeft w:val="0"/>
      <w:marRight w:val="0"/>
      <w:marTop w:val="0"/>
      <w:marBottom w:val="0"/>
      <w:divBdr>
        <w:top w:val="none" w:sz="0" w:space="0" w:color="auto"/>
        <w:left w:val="none" w:sz="0" w:space="0" w:color="auto"/>
        <w:bottom w:val="none" w:sz="0" w:space="0" w:color="auto"/>
        <w:right w:val="none" w:sz="0" w:space="0" w:color="auto"/>
      </w:divBdr>
      <w:divsChild>
        <w:div w:id="1286545495">
          <w:marLeft w:val="0"/>
          <w:marRight w:val="0"/>
          <w:marTop w:val="0"/>
          <w:marBottom w:val="0"/>
          <w:divBdr>
            <w:top w:val="none" w:sz="0" w:space="0" w:color="auto"/>
            <w:left w:val="none" w:sz="0" w:space="0" w:color="auto"/>
            <w:bottom w:val="none" w:sz="0" w:space="0" w:color="auto"/>
            <w:right w:val="none" w:sz="0" w:space="0" w:color="auto"/>
          </w:divBdr>
          <w:divsChild>
            <w:div w:id="975572514">
              <w:marLeft w:val="0"/>
              <w:marRight w:val="0"/>
              <w:marTop w:val="0"/>
              <w:marBottom w:val="0"/>
              <w:divBdr>
                <w:top w:val="none" w:sz="0" w:space="0" w:color="auto"/>
                <w:left w:val="none" w:sz="0" w:space="0" w:color="auto"/>
                <w:bottom w:val="none" w:sz="0" w:space="0" w:color="auto"/>
                <w:right w:val="none" w:sz="0" w:space="0" w:color="auto"/>
              </w:divBdr>
              <w:divsChild>
                <w:div w:id="313028557">
                  <w:marLeft w:val="0"/>
                  <w:marRight w:val="0"/>
                  <w:marTop w:val="240"/>
                  <w:marBottom w:val="240"/>
                  <w:divBdr>
                    <w:top w:val="none" w:sz="0" w:space="0" w:color="auto"/>
                    <w:left w:val="none" w:sz="0" w:space="0" w:color="auto"/>
                    <w:bottom w:val="none" w:sz="0" w:space="0" w:color="auto"/>
                    <w:right w:val="none" w:sz="0" w:space="0" w:color="auto"/>
                  </w:divBdr>
                  <w:divsChild>
                    <w:div w:id="1098717239">
                      <w:marLeft w:val="0"/>
                      <w:marRight w:val="0"/>
                      <w:marTop w:val="480"/>
                      <w:marBottom w:val="0"/>
                      <w:divBdr>
                        <w:top w:val="none" w:sz="0" w:space="0" w:color="auto"/>
                        <w:left w:val="none" w:sz="0" w:space="0" w:color="auto"/>
                        <w:bottom w:val="none" w:sz="0" w:space="0" w:color="auto"/>
                        <w:right w:val="none" w:sz="0" w:space="0" w:color="auto"/>
                      </w:divBdr>
                      <w:divsChild>
                        <w:div w:id="131256246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0403">
      <w:bodyDiv w:val="1"/>
      <w:marLeft w:val="0"/>
      <w:marRight w:val="0"/>
      <w:marTop w:val="0"/>
      <w:marBottom w:val="0"/>
      <w:divBdr>
        <w:top w:val="none" w:sz="0" w:space="0" w:color="auto"/>
        <w:left w:val="none" w:sz="0" w:space="0" w:color="auto"/>
        <w:bottom w:val="none" w:sz="0" w:space="0" w:color="auto"/>
        <w:right w:val="none" w:sz="0" w:space="0" w:color="auto"/>
      </w:divBdr>
      <w:divsChild>
        <w:div w:id="2110352009">
          <w:marLeft w:val="0"/>
          <w:marRight w:val="0"/>
          <w:marTop w:val="0"/>
          <w:marBottom w:val="0"/>
          <w:divBdr>
            <w:top w:val="none" w:sz="0" w:space="0" w:color="auto"/>
            <w:left w:val="none" w:sz="0" w:space="0" w:color="auto"/>
            <w:bottom w:val="none" w:sz="0" w:space="0" w:color="auto"/>
            <w:right w:val="none" w:sz="0" w:space="0" w:color="auto"/>
          </w:divBdr>
          <w:divsChild>
            <w:div w:id="1474565175">
              <w:marLeft w:val="0"/>
              <w:marRight w:val="0"/>
              <w:marTop w:val="0"/>
              <w:marBottom w:val="0"/>
              <w:divBdr>
                <w:top w:val="none" w:sz="0" w:space="0" w:color="auto"/>
                <w:left w:val="none" w:sz="0" w:space="0" w:color="auto"/>
                <w:bottom w:val="none" w:sz="0" w:space="0" w:color="auto"/>
                <w:right w:val="none" w:sz="0" w:space="0" w:color="auto"/>
              </w:divBdr>
              <w:divsChild>
                <w:div w:id="1915044827">
                  <w:marLeft w:val="0"/>
                  <w:marRight w:val="0"/>
                  <w:marTop w:val="240"/>
                  <w:marBottom w:val="240"/>
                  <w:divBdr>
                    <w:top w:val="none" w:sz="0" w:space="0" w:color="auto"/>
                    <w:left w:val="none" w:sz="0" w:space="0" w:color="auto"/>
                    <w:bottom w:val="none" w:sz="0" w:space="0" w:color="auto"/>
                    <w:right w:val="none" w:sz="0" w:space="0" w:color="auto"/>
                  </w:divBdr>
                  <w:divsChild>
                    <w:div w:id="251357725">
                      <w:marLeft w:val="0"/>
                      <w:marRight w:val="0"/>
                      <w:marTop w:val="480"/>
                      <w:marBottom w:val="0"/>
                      <w:divBdr>
                        <w:top w:val="none" w:sz="0" w:space="0" w:color="auto"/>
                        <w:left w:val="none" w:sz="0" w:space="0" w:color="auto"/>
                        <w:bottom w:val="none" w:sz="0" w:space="0" w:color="auto"/>
                        <w:right w:val="none" w:sz="0" w:space="0" w:color="auto"/>
                      </w:divBdr>
                      <w:divsChild>
                        <w:div w:id="35647196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45403">
      <w:bodyDiv w:val="1"/>
      <w:marLeft w:val="0"/>
      <w:marRight w:val="0"/>
      <w:marTop w:val="0"/>
      <w:marBottom w:val="0"/>
      <w:divBdr>
        <w:top w:val="none" w:sz="0" w:space="0" w:color="auto"/>
        <w:left w:val="none" w:sz="0" w:space="0" w:color="auto"/>
        <w:bottom w:val="none" w:sz="0" w:space="0" w:color="auto"/>
        <w:right w:val="none" w:sz="0" w:space="0" w:color="auto"/>
      </w:divBdr>
      <w:divsChild>
        <w:div w:id="815758540">
          <w:marLeft w:val="0"/>
          <w:marRight w:val="0"/>
          <w:marTop w:val="0"/>
          <w:marBottom w:val="0"/>
          <w:divBdr>
            <w:top w:val="none" w:sz="0" w:space="0" w:color="auto"/>
            <w:left w:val="none" w:sz="0" w:space="0" w:color="auto"/>
            <w:bottom w:val="none" w:sz="0" w:space="0" w:color="auto"/>
            <w:right w:val="none" w:sz="0" w:space="0" w:color="auto"/>
          </w:divBdr>
          <w:divsChild>
            <w:div w:id="109782126">
              <w:marLeft w:val="0"/>
              <w:marRight w:val="0"/>
              <w:marTop w:val="0"/>
              <w:marBottom w:val="0"/>
              <w:divBdr>
                <w:top w:val="none" w:sz="0" w:space="0" w:color="auto"/>
                <w:left w:val="none" w:sz="0" w:space="0" w:color="auto"/>
                <w:bottom w:val="none" w:sz="0" w:space="0" w:color="auto"/>
                <w:right w:val="none" w:sz="0" w:space="0" w:color="auto"/>
              </w:divBdr>
              <w:divsChild>
                <w:div w:id="586812247">
                  <w:marLeft w:val="0"/>
                  <w:marRight w:val="0"/>
                  <w:marTop w:val="240"/>
                  <w:marBottom w:val="240"/>
                  <w:divBdr>
                    <w:top w:val="none" w:sz="0" w:space="0" w:color="auto"/>
                    <w:left w:val="none" w:sz="0" w:space="0" w:color="auto"/>
                    <w:bottom w:val="none" w:sz="0" w:space="0" w:color="auto"/>
                    <w:right w:val="none" w:sz="0" w:space="0" w:color="auto"/>
                  </w:divBdr>
                  <w:divsChild>
                    <w:div w:id="1444417982">
                      <w:marLeft w:val="0"/>
                      <w:marRight w:val="0"/>
                      <w:marTop w:val="480"/>
                      <w:marBottom w:val="0"/>
                      <w:divBdr>
                        <w:top w:val="none" w:sz="0" w:space="0" w:color="auto"/>
                        <w:left w:val="none" w:sz="0" w:space="0" w:color="auto"/>
                        <w:bottom w:val="none" w:sz="0" w:space="0" w:color="auto"/>
                        <w:right w:val="none" w:sz="0" w:space="0" w:color="auto"/>
                      </w:divBdr>
                      <w:divsChild>
                        <w:div w:id="146977969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09943">
      <w:bodyDiv w:val="1"/>
      <w:marLeft w:val="0"/>
      <w:marRight w:val="0"/>
      <w:marTop w:val="0"/>
      <w:marBottom w:val="0"/>
      <w:divBdr>
        <w:top w:val="none" w:sz="0" w:space="0" w:color="auto"/>
        <w:left w:val="none" w:sz="0" w:space="0" w:color="auto"/>
        <w:bottom w:val="none" w:sz="0" w:space="0" w:color="auto"/>
        <w:right w:val="none" w:sz="0" w:space="0" w:color="auto"/>
      </w:divBdr>
      <w:divsChild>
        <w:div w:id="1303656527">
          <w:marLeft w:val="0"/>
          <w:marRight w:val="0"/>
          <w:marTop w:val="0"/>
          <w:marBottom w:val="0"/>
          <w:divBdr>
            <w:top w:val="none" w:sz="0" w:space="0" w:color="auto"/>
            <w:left w:val="none" w:sz="0" w:space="0" w:color="auto"/>
            <w:bottom w:val="none" w:sz="0" w:space="0" w:color="auto"/>
            <w:right w:val="none" w:sz="0" w:space="0" w:color="auto"/>
          </w:divBdr>
          <w:divsChild>
            <w:div w:id="1640694112">
              <w:marLeft w:val="0"/>
              <w:marRight w:val="0"/>
              <w:marTop w:val="0"/>
              <w:marBottom w:val="0"/>
              <w:divBdr>
                <w:top w:val="none" w:sz="0" w:space="0" w:color="auto"/>
                <w:left w:val="none" w:sz="0" w:space="0" w:color="auto"/>
                <w:bottom w:val="none" w:sz="0" w:space="0" w:color="auto"/>
                <w:right w:val="none" w:sz="0" w:space="0" w:color="auto"/>
              </w:divBdr>
              <w:divsChild>
                <w:div w:id="1495683777">
                  <w:marLeft w:val="0"/>
                  <w:marRight w:val="0"/>
                  <w:marTop w:val="240"/>
                  <w:marBottom w:val="240"/>
                  <w:divBdr>
                    <w:top w:val="none" w:sz="0" w:space="0" w:color="auto"/>
                    <w:left w:val="none" w:sz="0" w:space="0" w:color="auto"/>
                    <w:bottom w:val="none" w:sz="0" w:space="0" w:color="auto"/>
                    <w:right w:val="none" w:sz="0" w:space="0" w:color="auto"/>
                  </w:divBdr>
                  <w:divsChild>
                    <w:div w:id="155220789">
                      <w:marLeft w:val="0"/>
                      <w:marRight w:val="0"/>
                      <w:marTop w:val="480"/>
                      <w:marBottom w:val="0"/>
                      <w:divBdr>
                        <w:top w:val="none" w:sz="0" w:space="0" w:color="auto"/>
                        <w:left w:val="none" w:sz="0" w:space="0" w:color="auto"/>
                        <w:bottom w:val="none" w:sz="0" w:space="0" w:color="auto"/>
                        <w:right w:val="none" w:sz="0" w:space="0" w:color="auto"/>
                      </w:divBdr>
                      <w:divsChild>
                        <w:div w:id="1066033736">
                          <w:marLeft w:val="0"/>
                          <w:marRight w:val="0"/>
                          <w:marTop w:val="48"/>
                          <w:marBottom w:val="0"/>
                          <w:divBdr>
                            <w:top w:val="none" w:sz="0" w:space="0" w:color="auto"/>
                            <w:left w:val="none" w:sz="0" w:space="0" w:color="auto"/>
                            <w:bottom w:val="none" w:sz="0" w:space="0" w:color="auto"/>
                            <w:right w:val="none" w:sz="0" w:space="0" w:color="auto"/>
                          </w:divBdr>
                          <w:divsChild>
                            <w:div w:id="510609771">
                              <w:marLeft w:val="0"/>
                              <w:marRight w:val="0"/>
                              <w:marTop w:val="48"/>
                              <w:marBottom w:val="0"/>
                              <w:divBdr>
                                <w:top w:val="none" w:sz="0" w:space="0" w:color="auto"/>
                                <w:left w:val="none" w:sz="0" w:space="0" w:color="auto"/>
                                <w:bottom w:val="none" w:sz="0" w:space="0" w:color="auto"/>
                                <w:right w:val="none" w:sz="0" w:space="0" w:color="auto"/>
                              </w:divBdr>
                            </w:div>
                            <w:div w:id="100258731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30850">
      <w:bodyDiv w:val="1"/>
      <w:marLeft w:val="0"/>
      <w:marRight w:val="0"/>
      <w:marTop w:val="30"/>
      <w:marBottom w:val="750"/>
      <w:divBdr>
        <w:top w:val="none" w:sz="0" w:space="0" w:color="auto"/>
        <w:left w:val="none" w:sz="0" w:space="0" w:color="auto"/>
        <w:bottom w:val="none" w:sz="0" w:space="0" w:color="auto"/>
        <w:right w:val="none" w:sz="0" w:space="0" w:color="auto"/>
      </w:divBdr>
      <w:divsChild>
        <w:div w:id="1199507032">
          <w:marLeft w:val="0"/>
          <w:marRight w:val="0"/>
          <w:marTop w:val="0"/>
          <w:marBottom w:val="0"/>
          <w:divBdr>
            <w:top w:val="none" w:sz="0" w:space="0" w:color="auto"/>
            <w:left w:val="none" w:sz="0" w:space="0" w:color="auto"/>
            <w:bottom w:val="none" w:sz="0" w:space="0" w:color="auto"/>
            <w:right w:val="none" w:sz="0" w:space="0" w:color="auto"/>
          </w:divBdr>
          <w:divsChild>
            <w:div w:id="10354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330">
      <w:bodyDiv w:val="1"/>
      <w:marLeft w:val="0"/>
      <w:marRight w:val="0"/>
      <w:marTop w:val="30"/>
      <w:marBottom w:val="750"/>
      <w:divBdr>
        <w:top w:val="none" w:sz="0" w:space="0" w:color="auto"/>
        <w:left w:val="none" w:sz="0" w:space="0" w:color="auto"/>
        <w:bottom w:val="none" w:sz="0" w:space="0" w:color="auto"/>
        <w:right w:val="none" w:sz="0" w:space="0" w:color="auto"/>
      </w:divBdr>
      <w:divsChild>
        <w:div w:id="545485293">
          <w:marLeft w:val="0"/>
          <w:marRight w:val="0"/>
          <w:marTop w:val="0"/>
          <w:marBottom w:val="0"/>
          <w:divBdr>
            <w:top w:val="none" w:sz="0" w:space="0" w:color="auto"/>
            <w:left w:val="none" w:sz="0" w:space="0" w:color="auto"/>
            <w:bottom w:val="none" w:sz="0" w:space="0" w:color="auto"/>
            <w:right w:val="none" w:sz="0" w:space="0" w:color="auto"/>
          </w:divBdr>
        </w:div>
        <w:div w:id="1310331005">
          <w:marLeft w:val="0"/>
          <w:marRight w:val="0"/>
          <w:marTop w:val="0"/>
          <w:marBottom w:val="0"/>
          <w:divBdr>
            <w:top w:val="none" w:sz="0" w:space="0" w:color="auto"/>
            <w:left w:val="none" w:sz="0" w:space="0" w:color="auto"/>
            <w:bottom w:val="none" w:sz="0" w:space="0" w:color="auto"/>
            <w:right w:val="none" w:sz="0" w:space="0" w:color="auto"/>
          </w:divBdr>
        </w:div>
        <w:div w:id="1947761687">
          <w:marLeft w:val="0"/>
          <w:marRight w:val="0"/>
          <w:marTop w:val="0"/>
          <w:marBottom w:val="0"/>
          <w:divBdr>
            <w:top w:val="none" w:sz="0" w:space="0" w:color="auto"/>
            <w:left w:val="none" w:sz="0" w:space="0" w:color="auto"/>
            <w:bottom w:val="none" w:sz="0" w:space="0" w:color="auto"/>
            <w:right w:val="none" w:sz="0" w:space="0" w:color="auto"/>
          </w:divBdr>
          <w:divsChild>
            <w:div w:id="100036046">
              <w:marLeft w:val="0"/>
              <w:marRight w:val="0"/>
              <w:marTop w:val="0"/>
              <w:marBottom w:val="0"/>
              <w:divBdr>
                <w:top w:val="none" w:sz="0" w:space="0" w:color="auto"/>
                <w:left w:val="none" w:sz="0" w:space="0" w:color="auto"/>
                <w:bottom w:val="none" w:sz="0" w:space="0" w:color="auto"/>
                <w:right w:val="none" w:sz="0" w:space="0" w:color="auto"/>
              </w:divBdr>
            </w:div>
            <w:div w:id="1041244241">
              <w:marLeft w:val="0"/>
              <w:marRight w:val="0"/>
              <w:marTop w:val="0"/>
              <w:marBottom w:val="0"/>
              <w:divBdr>
                <w:top w:val="none" w:sz="0" w:space="0" w:color="auto"/>
                <w:left w:val="none" w:sz="0" w:space="0" w:color="auto"/>
                <w:bottom w:val="none" w:sz="0" w:space="0" w:color="auto"/>
                <w:right w:val="none" w:sz="0" w:space="0" w:color="auto"/>
              </w:divBdr>
              <w:divsChild>
                <w:div w:id="240800014">
                  <w:marLeft w:val="150"/>
                  <w:marRight w:val="0"/>
                  <w:marTop w:val="0"/>
                  <w:marBottom w:val="0"/>
                  <w:divBdr>
                    <w:top w:val="none" w:sz="0" w:space="0" w:color="auto"/>
                    <w:left w:val="none" w:sz="0" w:space="0" w:color="auto"/>
                    <w:bottom w:val="none" w:sz="0" w:space="0" w:color="auto"/>
                    <w:right w:val="none" w:sz="0" w:space="0" w:color="auto"/>
                  </w:divBdr>
                </w:div>
                <w:div w:id="736047822">
                  <w:marLeft w:val="150"/>
                  <w:marRight w:val="0"/>
                  <w:marTop w:val="0"/>
                  <w:marBottom w:val="0"/>
                  <w:divBdr>
                    <w:top w:val="none" w:sz="0" w:space="0" w:color="auto"/>
                    <w:left w:val="none" w:sz="0" w:space="0" w:color="auto"/>
                    <w:bottom w:val="none" w:sz="0" w:space="0" w:color="auto"/>
                    <w:right w:val="none" w:sz="0" w:space="0" w:color="auto"/>
                  </w:divBdr>
                </w:div>
                <w:div w:id="6564196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4215098">
          <w:marLeft w:val="0"/>
          <w:marRight w:val="0"/>
          <w:marTop w:val="0"/>
          <w:marBottom w:val="0"/>
          <w:divBdr>
            <w:top w:val="none" w:sz="0" w:space="0" w:color="auto"/>
            <w:left w:val="none" w:sz="0" w:space="0" w:color="auto"/>
            <w:bottom w:val="none" w:sz="0" w:space="0" w:color="auto"/>
            <w:right w:val="none" w:sz="0" w:space="0" w:color="auto"/>
          </w:divBdr>
        </w:div>
        <w:div w:id="1372145457">
          <w:marLeft w:val="0"/>
          <w:marRight w:val="0"/>
          <w:marTop w:val="0"/>
          <w:marBottom w:val="0"/>
          <w:divBdr>
            <w:top w:val="none" w:sz="0" w:space="0" w:color="auto"/>
            <w:left w:val="none" w:sz="0" w:space="0" w:color="auto"/>
            <w:bottom w:val="none" w:sz="0" w:space="0" w:color="auto"/>
            <w:right w:val="none" w:sz="0" w:space="0" w:color="auto"/>
          </w:divBdr>
          <w:divsChild>
            <w:div w:id="39214525">
              <w:marLeft w:val="0"/>
              <w:marRight w:val="0"/>
              <w:marTop w:val="0"/>
              <w:marBottom w:val="0"/>
              <w:divBdr>
                <w:top w:val="none" w:sz="0" w:space="0" w:color="auto"/>
                <w:left w:val="none" w:sz="0" w:space="0" w:color="auto"/>
                <w:bottom w:val="none" w:sz="0" w:space="0" w:color="auto"/>
                <w:right w:val="none" w:sz="0" w:space="0" w:color="auto"/>
              </w:divBdr>
            </w:div>
            <w:div w:id="1179272984">
              <w:marLeft w:val="0"/>
              <w:marRight w:val="0"/>
              <w:marTop w:val="0"/>
              <w:marBottom w:val="0"/>
              <w:divBdr>
                <w:top w:val="none" w:sz="0" w:space="0" w:color="auto"/>
                <w:left w:val="none" w:sz="0" w:space="0" w:color="auto"/>
                <w:bottom w:val="none" w:sz="0" w:space="0" w:color="auto"/>
                <w:right w:val="none" w:sz="0" w:space="0" w:color="auto"/>
              </w:divBdr>
            </w:div>
            <w:div w:id="1995839747">
              <w:marLeft w:val="0"/>
              <w:marRight w:val="0"/>
              <w:marTop w:val="0"/>
              <w:marBottom w:val="0"/>
              <w:divBdr>
                <w:top w:val="none" w:sz="0" w:space="0" w:color="auto"/>
                <w:left w:val="none" w:sz="0" w:space="0" w:color="auto"/>
                <w:bottom w:val="none" w:sz="0" w:space="0" w:color="auto"/>
                <w:right w:val="none" w:sz="0" w:space="0" w:color="auto"/>
              </w:divBdr>
            </w:div>
            <w:div w:id="513227719">
              <w:marLeft w:val="0"/>
              <w:marRight w:val="0"/>
              <w:marTop w:val="0"/>
              <w:marBottom w:val="0"/>
              <w:divBdr>
                <w:top w:val="none" w:sz="0" w:space="0" w:color="auto"/>
                <w:left w:val="none" w:sz="0" w:space="0" w:color="auto"/>
                <w:bottom w:val="none" w:sz="0" w:space="0" w:color="auto"/>
                <w:right w:val="none" w:sz="0" w:space="0" w:color="auto"/>
              </w:divBdr>
            </w:div>
            <w:div w:id="1538614926">
              <w:marLeft w:val="0"/>
              <w:marRight w:val="0"/>
              <w:marTop w:val="0"/>
              <w:marBottom w:val="0"/>
              <w:divBdr>
                <w:top w:val="none" w:sz="0" w:space="0" w:color="auto"/>
                <w:left w:val="none" w:sz="0" w:space="0" w:color="auto"/>
                <w:bottom w:val="none" w:sz="0" w:space="0" w:color="auto"/>
                <w:right w:val="none" w:sz="0" w:space="0" w:color="auto"/>
              </w:divBdr>
            </w:div>
            <w:div w:id="1990473841">
              <w:marLeft w:val="0"/>
              <w:marRight w:val="0"/>
              <w:marTop w:val="0"/>
              <w:marBottom w:val="0"/>
              <w:divBdr>
                <w:top w:val="none" w:sz="0" w:space="0" w:color="auto"/>
                <w:left w:val="none" w:sz="0" w:space="0" w:color="auto"/>
                <w:bottom w:val="none" w:sz="0" w:space="0" w:color="auto"/>
                <w:right w:val="none" w:sz="0" w:space="0" w:color="auto"/>
              </w:divBdr>
            </w:div>
            <w:div w:id="1669559129">
              <w:marLeft w:val="0"/>
              <w:marRight w:val="0"/>
              <w:marTop w:val="0"/>
              <w:marBottom w:val="0"/>
              <w:divBdr>
                <w:top w:val="none" w:sz="0" w:space="0" w:color="auto"/>
                <w:left w:val="none" w:sz="0" w:space="0" w:color="auto"/>
                <w:bottom w:val="none" w:sz="0" w:space="0" w:color="auto"/>
                <w:right w:val="none" w:sz="0" w:space="0" w:color="auto"/>
              </w:divBdr>
            </w:div>
          </w:divsChild>
        </w:div>
        <w:div w:id="1336375789">
          <w:marLeft w:val="0"/>
          <w:marRight w:val="0"/>
          <w:marTop w:val="0"/>
          <w:marBottom w:val="0"/>
          <w:divBdr>
            <w:top w:val="none" w:sz="0" w:space="0" w:color="auto"/>
            <w:left w:val="none" w:sz="0" w:space="0" w:color="auto"/>
            <w:bottom w:val="none" w:sz="0" w:space="0" w:color="auto"/>
            <w:right w:val="none" w:sz="0" w:space="0" w:color="auto"/>
          </w:divBdr>
          <w:divsChild>
            <w:div w:id="935020981">
              <w:marLeft w:val="0"/>
              <w:marRight w:val="0"/>
              <w:marTop w:val="0"/>
              <w:marBottom w:val="0"/>
              <w:divBdr>
                <w:top w:val="none" w:sz="0" w:space="0" w:color="auto"/>
                <w:left w:val="none" w:sz="0" w:space="0" w:color="auto"/>
                <w:bottom w:val="none" w:sz="0" w:space="0" w:color="auto"/>
                <w:right w:val="none" w:sz="0" w:space="0" w:color="auto"/>
              </w:divBdr>
            </w:div>
            <w:div w:id="1200511070">
              <w:marLeft w:val="0"/>
              <w:marRight w:val="0"/>
              <w:marTop w:val="0"/>
              <w:marBottom w:val="0"/>
              <w:divBdr>
                <w:top w:val="none" w:sz="0" w:space="0" w:color="auto"/>
                <w:left w:val="none" w:sz="0" w:space="0" w:color="auto"/>
                <w:bottom w:val="none" w:sz="0" w:space="0" w:color="auto"/>
                <w:right w:val="none" w:sz="0" w:space="0" w:color="auto"/>
              </w:divBdr>
            </w:div>
            <w:div w:id="733435140">
              <w:marLeft w:val="0"/>
              <w:marRight w:val="0"/>
              <w:marTop w:val="0"/>
              <w:marBottom w:val="0"/>
              <w:divBdr>
                <w:top w:val="none" w:sz="0" w:space="0" w:color="auto"/>
                <w:left w:val="none" w:sz="0" w:space="0" w:color="auto"/>
                <w:bottom w:val="none" w:sz="0" w:space="0" w:color="auto"/>
                <w:right w:val="none" w:sz="0" w:space="0" w:color="auto"/>
              </w:divBdr>
            </w:div>
            <w:div w:id="669985927">
              <w:marLeft w:val="0"/>
              <w:marRight w:val="0"/>
              <w:marTop w:val="0"/>
              <w:marBottom w:val="0"/>
              <w:divBdr>
                <w:top w:val="none" w:sz="0" w:space="0" w:color="auto"/>
                <w:left w:val="none" w:sz="0" w:space="0" w:color="auto"/>
                <w:bottom w:val="none" w:sz="0" w:space="0" w:color="auto"/>
                <w:right w:val="none" w:sz="0" w:space="0" w:color="auto"/>
              </w:divBdr>
            </w:div>
            <w:div w:id="1147432543">
              <w:marLeft w:val="0"/>
              <w:marRight w:val="0"/>
              <w:marTop w:val="0"/>
              <w:marBottom w:val="0"/>
              <w:divBdr>
                <w:top w:val="none" w:sz="0" w:space="0" w:color="auto"/>
                <w:left w:val="none" w:sz="0" w:space="0" w:color="auto"/>
                <w:bottom w:val="none" w:sz="0" w:space="0" w:color="auto"/>
                <w:right w:val="none" w:sz="0" w:space="0" w:color="auto"/>
              </w:divBdr>
            </w:div>
            <w:div w:id="1835413628">
              <w:marLeft w:val="0"/>
              <w:marRight w:val="0"/>
              <w:marTop w:val="0"/>
              <w:marBottom w:val="0"/>
              <w:divBdr>
                <w:top w:val="none" w:sz="0" w:space="0" w:color="auto"/>
                <w:left w:val="none" w:sz="0" w:space="0" w:color="auto"/>
                <w:bottom w:val="none" w:sz="0" w:space="0" w:color="auto"/>
                <w:right w:val="none" w:sz="0" w:space="0" w:color="auto"/>
              </w:divBdr>
            </w:div>
            <w:div w:id="660618457">
              <w:marLeft w:val="0"/>
              <w:marRight w:val="0"/>
              <w:marTop w:val="0"/>
              <w:marBottom w:val="0"/>
              <w:divBdr>
                <w:top w:val="none" w:sz="0" w:space="0" w:color="auto"/>
                <w:left w:val="none" w:sz="0" w:space="0" w:color="auto"/>
                <w:bottom w:val="none" w:sz="0" w:space="0" w:color="auto"/>
                <w:right w:val="none" w:sz="0" w:space="0" w:color="auto"/>
              </w:divBdr>
            </w:div>
            <w:div w:id="1769544786">
              <w:marLeft w:val="0"/>
              <w:marRight w:val="0"/>
              <w:marTop w:val="0"/>
              <w:marBottom w:val="0"/>
              <w:divBdr>
                <w:top w:val="none" w:sz="0" w:space="0" w:color="auto"/>
                <w:left w:val="none" w:sz="0" w:space="0" w:color="auto"/>
                <w:bottom w:val="none" w:sz="0" w:space="0" w:color="auto"/>
                <w:right w:val="none" w:sz="0" w:space="0" w:color="auto"/>
              </w:divBdr>
            </w:div>
            <w:div w:id="2062165749">
              <w:marLeft w:val="0"/>
              <w:marRight w:val="0"/>
              <w:marTop w:val="0"/>
              <w:marBottom w:val="0"/>
              <w:divBdr>
                <w:top w:val="none" w:sz="0" w:space="0" w:color="auto"/>
                <w:left w:val="none" w:sz="0" w:space="0" w:color="auto"/>
                <w:bottom w:val="none" w:sz="0" w:space="0" w:color="auto"/>
                <w:right w:val="none" w:sz="0" w:space="0" w:color="auto"/>
              </w:divBdr>
            </w:div>
            <w:div w:id="559950633">
              <w:marLeft w:val="0"/>
              <w:marRight w:val="0"/>
              <w:marTop w:val="0"/>
              <w:marBottom w:val="0"/>
              <w:divBdr>
                <w:top w:val="none" w:sz="0" w:space="0" w:color="auto"/>
                <w:left w:val="none" w:sz="0" w:space="0" w:color="auto"/>
                <w:bottom w:val="none" w:sz="0" w:space="0" w:color="auto"/>
                <w:right w:val="none" w:sz="0" w:space="0" w:color="auto"/>
              </w:divBdr>
            </w:div>
            <w:div w:id="1629124857">
              <w:marLeft w:val="0"/>
              <w:marRight w:val="0"/>
              <w:marTop w:val="0"/>
              <w:marBottom w:val="0"/>
              <w:divBdr>
                <w:top w:val="none" w:sz="0" w:space="0" w:color="auto"/>
                <w:left w:val="none" w:sz="0" w:space="0" w:color="auto"/>
                <w:bottom w:val="none" w:sz="0" w:space="0" w:color="auto"/>
                <w:right w:val="none" w:sz="0" w:space="0" w:color="auto"/>
              </w:divBdr>
            </w:div>
          </w:divsChild>
        </w:div>
        <w:div w:id="1162163343">
          <w:marLeft w:val="0"/>
          <w:marRight w:val="0"/>
          <w:marTop w:val="30"/>
          <w:marBottom w:val="75"/>
          <w:divBdr>
            <w:top w:val="single" w:sz="6" w:space="0" w:color="FFFFFF"/>
            <w:left w:val="single" w:sz="6" w:space="0" w:color="FFFFFF"/>
            <w:bottom w:val="single" w:sz="6" w:space="0" w:color="FFFFFF"/>
            <w:right w:val="single" w:sz="6" w:space="0" w:color="FFFFFF"/>
          </w:divBdr>
          <w:divsChild>
            <w:div w:id="1370956457">
              <w:marLeft w:val="0"/>
              <w:marRight w:val="0"/>
              <w:marTop w:val="0"/>
              <w:marBottom w:val="0"/>
              <w:divBdr>
                <w:top w:val="single" w:sz="6" w:space="0" w:color="FFFFFF"/>
                <w:left w:val="single" w:sz="6" w:space="8" w:color="FFFFFF"/>
                <w:bottom w:val="single" w:sz="6" w:space="0" w:color="FFFFFF"/>
                <w:right w:val="single" w:sz="6" w:space="0" w:color="FFFFFF"/>
              </w:divBdr>
            </w:div>
            <w:div w:id="932473074">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769933133">
      <w:bodyDiv w:val="1"/>
      <w:marLeft w:val="0"/>
      <w:marRight w:val="0"/>
      <w:marTop w:val="0"/>
      <w:marBottom w:val="0"/>
      <w:divBdr>
        <w:top w:val="none" w:sz="0" w:space="0" w:color="auto"/>
        <w:left w:val="none" w:sz="0" w:space="0" w:color="auto"/>
        <w:bottom w:val="none" w:sz="0" w:space="0" w:color="auto"/>
        <w:right w:val="none" w:sz="0" w:space="0" w:color="auto"/>
      </w:divBdr>
      <w:divsChild>
        <w:div w:id="1939167748">
          <w:marLeft w:val="0"/>
          <w:marRight w:val="0"/>
          <w:marTop w:val="0"/>
          <w:marBottom w:val="0"/>
          <w:divBdr>
            <w:top w:val="none" w:sz="0" w:space="0" w:color="auto"/>
            <w:left w:val="none" w:sz="0" w:space="0" w:color="auto"/>
            <w:bottom w:val="none" w:sz="0" w:space="0" w:color="auto"/>
            <w:right w:val="none" w:sz="0" w:space="0" w:color="auto"/>
          </w:divBdr>
          <w:divsChild>
            <w:div w:id="78409865">
              <w:marLeft w:val="0"/>
              <w:marRight w:val="0"/>
              <w:marTop w:val="0"/>
              <w:marBottom w:val="0"/>
              <w:divBdr>
                <w:top w:val="none" w:sz="0" w:space="0" w:color="auto"/>
                <w:left w:val="none" w:sz="0" w:space="0" w:color="auto"/>
                <w:bottom w:val="none" w:sz="0" w:space="0" w:color="auto"/>
                <w:right w:val="none" w:sz="0" w:space="0" w:color="auto"/>
              </w:divBdr>
              <w:divsChild>
                <w:div w:id="1611736917">
                  <w:marLeft w:val="0"/>
                  <w:marRight w:val="0"/>
                  <w:marTop w:val="240"/>
                  <w:marBottom w:val="240"/>
                  <w:divBdr>
                    <w:top w:val="none" w:sz="0" w:space="0" w:color="auto"/>
                    <w:left w:val="none" w:sz="0" w:space="0" w:color="auto"/>
                    <w:bottom w:val="none" w:sz="0" w:space="0" w:color="auto"/>
                    <w:right w:val="none" w:sz="0" w:space="0" w:color="auto"/>
                  </w:divBdr>
                  <w:divsChild>
                    <w:div w:id="5149980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924759433">
      <w:bodyDiv w:val="1"/>
      <w:marLeft w:val="0"/>
      <w:marRight w:val="0"/>
      <w:marTop w:val="0"/>
      <w:marBottom w:val="0"/>
      <w:divBdr>
        <w:top w:val="none" w:sz="0" w:space="0" w:color="auto"/>
        <w:left w:val="none" w:sz="0" w:space="0" w:color="auto"/>
        <w:bottom w:val="none" w:sz="0" w:space="0" w:color="auto"/>
        <w:right w:val="none" w:sz="0" w:space="0" w:color="auto"/>
      </w:divBdr>
      <w:divsChild>
        <w:div w:id="1580364030">
          <w:marLeft w:val="0"/>
          <w:marRight w:val="0"/>
          <w:marTop w:val="0"/>
          <w:marBottom w:val="0"/>
          <w:divBdr>
            <w:top w:val="none" w:sz="0" w:space="0" w:color="auto"/>
            <w:left w:val="none" w:sz="0" w:space="0" w:color="auto"/>
            <w:bottom w:val="none" w:sz="0" w:space="0" w:color="auto"/>
            <w:right w:val="none" w:sz="0" w:space="0" w:color="auto"/>
          </w:divBdr>
          <w:divsChild>
            <w:div w:id="368997463">
              <w:marLeft w:val="0"/>
              <w:marRight w:val="0"/>
              <w:marTop w:val="0"/>
              <w:marBottom w:val="0"/>
              <w:divBdr>
                <w:top w:val="none" w:sz="0" w:space="0" w:color="auto"/>
                <w:left w:val="none" w:sz="0" w:space="0" w:color="auto"/>
                <w:bottom w:val="none" w:sz="0" w:space="0" w:color="auto"/>
                <w:right w:val="none" w:sz="0" w:space="0" w:color="auto"/>
              </w:divBdr>
              <w:divsChild>
                <w:div w:id="166485209">
                  <w:marLeft w:val="0"/>
                  <w:marRight w:val="0"/>
                  <w:marTop w:val="0"/>
                  <w:marBottom w:val="0"/>
                  <w:divBdr>
                    <w:top w:val="none" w:sz="0" w:space="0" w:color="auto"/>
                    <w:left w:val="none" w:sz="0" w:space="0" w:color="auto"/>
                    <w:bottom w:val="none" w:sz="0" w:space="0" w:color="auto"/>
                    <w:right w:val="none" w:sz="0" w:space="0" w:color="auto"/>
                  </w:divBdr>
                  <w:divsChild>
                    <w:div w:id="1251814560">
                      <w:marLeft w:val="0"/>
                      <w:marRight w:val="0"/>
                      <w:marTop w:val="0"/>
                      <w:marBottom w:val="0"/>
                      <w:divBdr>
                        <w:top w:val="none" w:sz="0" w:space="0" w:color="auto"/>
                        <w:left w:val="none" w:sz="0" w:space="0" w:color="auto"/>
                        <w:bottom w:val="none" w:sz="0" w:space="0" w:color="auto"/>
                        <w:right w:val="none" w:sz="0" w:space="0" w:color="auto"/>
                      </w:divBdr>
                      <w:divsChild>
                        <w:div w:id="760834674">
                          <w:marLeft w:val="0"/>
                          <w:marRight w:val="0"/>
                          <w:marTop w:val="0"/>
                          <w:marBottom w:val="0"/>
                          <w:divBdr>
                            <w:top w:val="none" w:sz="0" w:space="0" w:color="auto"/>
                            <w:left w:val="none" w:sz="0" w:space="0" w:color="auto"/>
                            <w:bottom w:val="none" w:sz="0" w:space="0" w:color="auto"/>
                            <w:right w:val="none" w:sz="0" w:space="0" w:color="auto"/>
                          </w:divBdr>
                          <w:divsChild>
                            <w:div w:id="784346603">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848920">
      <w:bodyDiv w:val="1"/>
      <w:marLeft w:val="0"/>
      <w:marRight w:val="0"/>
      <w:marTop w:val="30"/>
      <w:marBottom w:val="750"/>
      <w:divBdr>
        <w:top w:val="none" w:sz="0" w:space="0" w:color="auto"/>
        <w:left w:val="none" w:sz="0" w:space="0" w:color="auto"/>
        <w:bottom w:val="none" w:sz="0" w:space="0" w:color="auto"/>
        <w:right w:val="none" w:sz="0" w:space="0" w:color="auto"/>
      </w:divBdr>
      <w:divsChild>
        <w:div w:id="1744058489">
          <w:marLeft w:val="0"/>
          <w:marRight w:val="0"/>
          <w:marTop w:val="0"/>
          <w:marBottom w:val="0"/>
          <w:divBdr>
            <w:top w:val="none" w:sz="0" w:space="0" w:color="auto"/>
            <w:left w:val="none" w:sz="0" w:space="0" w:color="auto"/>
            <w:bottom w:val="none" w:sz="0" w:space="0" w:color="auto"/>
            <w:right w:val="none" w:sz="0" w:space="0" w:color="auto"/>
          </w:divBdr>
          <w:divsChild>
            <w:div w:id="1434666363">
              <w:marLeft w:val="0"/>
              <w:marRight w:val="0"/>
              <w:marTop w:val="0"/>
              <w:marBottom w:val="0"/>
              <w:divBdr>
                <w:top w:val="none" w:sz="0" w:space="0" w:color="auto"/>
                <w:left w:val="none" w:sz="0" w:space="0" w:color="auto"/>
                <w:bottom w:val="none" w:sz="0" w:space="0" w:color="auto"/>
                <w:right w:val="none" w:sz="0" w:space="0" w:color="auto"/>
              </w:divBdr>
            </w:div>
            <w:div w:id="632901997">
              <w:marLeft w:val="0"/>
              <w:marRight w:val="0"/>
              <w:marTop w:val="0"/>
              <w:marBottom w:val="0"/>
              <w:divBdr>
                <w:top w:val="none" w:sz="0" w:space="0" w:color="auto"/>
                <w:left w:val="none" w:sz="0" w:space="0" w:color="auto"/>
                <w:bottom w:val="none" w:sz="0" w:space="0" w:color="auto"/>
                <w:right w:val="none" w:sz="0" w:space="0" w:color="auto"/>
              </w:divBdr>
            </w:div>
            <w:div w:id="1951161330">
              <w:marLeft w:val="0"/>
              <w:marRight w:val="0"/>
              <w:marTop w:val="0"/>
              <w:marBottom w:val="0"/>
              <w:divBdr>
                <w:top w:val="none" w:sz="0" w:space="0" w:color="auto"/>
                <w:left w:val="none" w:sz="0" w:space="0" w:color="auto"/>
                <w:bottom w:val="none" w:sz="0" w:space="0" w:color="auto"/>
                <w:right w:val="none" w:sz="0" w:space="0" w:color="auto"/>
              </w:divBdr>
            </w:div>
            <w:div w:id="1983002204">
              <w:marLeft w:val="0"/>
              <w:marRight w:val="0"/>
              <w:marTop w:val="0"/>
              <w:marBottom w:val="0"/>
              <w:divBdr>
                <w:top w:val="none" w:sz="0" w:space="0" w:color="auto"/>
                <w:left w:val="none" w:sz="0" w:space="0" w:color="auto"/>
                <w:bottom w:val="none" w:sz="0" w:space="0" w:color="auto"/>
                <w:right w:val="none" w:sz="0" w:space="0" w:color="auto"/>
              </w:divBdr>
            </w:div>
            <w:div w:id="266616678">
              <w:marLeft w:val="0"/>
              <w:marRight w:val="0"/>
              <w:marTop w:val="0"/>
              <w:marBottom w:val="0"/>
              <w:divBdr>
                <w:top w:val="none" w:sz="0" w:space="0" w:color="auto"/>
                <w:left w:val="none" w:sz="0" w:space="0" w:color="auto"/>
                <w:bottom w:val="none" w:sz="0" w:space="0" w:color="auto"/>
                <w:right w:val="none" w:sz="0" w:space="0" w:color="auto"/>
              </w:divBdr>
            </w:div>
            <w:div w:id="887650278">
              <w:marLeft w:val="0"/>
              <w:marRight w:val="0"/>
              <w:marTop w:val="0"/>
              <w:marBottom w:val="0"/>
              <w:divBdr>
                <w:top w:val="none" w:sz="0" w:space="0" w:color="auto"/>
                <w:left w:val="none" w:sz="0" w:space="0" w:color="auto"/>
                <w:bottom w:val="none" w:sz="0" w:space="0" w:color="auto"/>
                <w:right w:val="none" w:sz="0" w:space="0" w:color="auto"/>
              </w:divBdr>
            </w:div>
            <w:div w:id="1565800054">
              <w:marLeft w:val="0"/>
              <w:marRight w:val="0"/>
              <w:marTop w:val="0"/>
              <w:marBottom w:val="0"/>
              <w:divBdr>
                <w:top w:val="none" w:sz="0" w:space="0" w:color="auto"/>
                <w:left w:val="none" w:sz="0" w:space="0" w:color="auto"/>
                <w:bottom w:val="none" w:sz="0" w:space="0" w:color="auto"/>
                <w:right w:val="none" w:sz="0" w:space="0" w:color="auto"/>
              </w:divBdr>
            </w:div>
            <w:div w:id="19282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isor.mn.gov/rules/?id=7007.114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visor.mn.gov/rules/?id=7007.113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isor.mn.gov/rules/?id=7007.1110" TargetMode="External"/><Relationship Id="rId5" Type="http://schemas.openxmlformats.org/officeDocument/2006/relationships/settings" Target="settings.xml"/><Relationship Id="rId15" Type="http://schemas.openxmlformats.org/officeDocument/2006/relationships/hyperlink" Target="https://www.revisor.mn.gov/rules/?id=7007.1100" TargetMode="External"/><Relationship Id="rId10" Type="http://schemas.openxmlformats.org/officeDocument/2006/relationships/hyperlink" Target="https://www.revisor.mn.gov/rules/?id=7007.02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evisor.mn.gov/rules/?id=7011" TargetMode="External"/><Relationship Id="rId14" Type="http://schemas.openxmlformats.org/officeDocument/2006/relationships/hyperlink" Target="https://www.revisor.mn.gov/rules/?id=7007.1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DC46-6B88-4496-A837-5B50F9F0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6877</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45985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Cooley, Nathan Brooks</cp:lastModifiedBy>
  <cp:revision>2</cp:revision>
  <cp:lastPrinted>2014-11-24T20:05:00Z</cp:lastPrinted>
  <dcterms:created xsi:type="dcterms:W3CDTF">2015-03-06T19:22:00Z</dcterms:created>
  <dcterms:modified xsi:type="dcterms:W3CDTF">2015-03-06T19:22:00Z</dcterms:modified>
</cp:coreProperties>
</file>